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A9" w:rsidRPr="00381E25" w:rsidRDefault="004546A9" w:rsidP="004546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28"/>
        </w:rPr>
      </w:pPr>
      <w:r w:rsidRPr="00381E25">
        <w:rPr>
          <w:rFonts w:ascii="Arial" w:hAnsi="Arial" w:cs="Arial"/>
          <w:b/>
          <w:bCs/>
          <w:color w:val="000000"/>
          <w:szCs w:val="28"/>
        </w:rPr>
        <w:t>PART 1 – GENERAL</w:t>
      </w:r>
      <w:r w:rsidR="00381E25">
        <w:rPr>
          <w:rFonts w:ascii="Arial" w:hAnsi="Arial" w:cs="Arial"/>
          <w:b/>
          <w:bCs/>
          <w:color w:val="000000"/>
          <w:szCs w:val="28"/>
        </w:rPr>
        <w:br/>
      </w:r>
    </w:p>
    <w:p w:rsidR="004546A9" w:rsidRPr="00381E25" w:rsidRDefault="004546A9" w:rsidP="004546A9">
      <w:pPr>
        <w:numPr>
          <w:ilvl w:val="1"/>
          <w:numId w:val="10"/>
        </w:numPr>
        <w:rPr>
          <w:rFonts w:ascii="Arial" w:hAnsi="Arial" w:cs="Arial"/>
          <w:b/>
          <w:bCs/>
          <w:sz w:val="14"/>
        </w:rPr>
      </w:pPr>
      <w:r w:rsidRPr="00381E25">
        <w:rPr>
          <w:rFonts w:ascii="Arial" w:hAnsi="Arial" w:cs="Arial"/>
          <w:b/>
          <w:bCs/>
          <w:sz w:val="22"/>
        </w:rPr>
        <w:t>DESCRIPTION</w:t>
      </w:r>
      <w:r w:rsidR="00381E25" w:rsidRPr="00381E25">
        <w:rPr>
          <w:rFonts w:ascii="Arial" w:hAnsi="Arial" w:cs="Arial"/>
          <w:b/>
          <w:bCs/>
          <w:sz w:val="10"/>
        </w:rPr>
        <w:br/>
      </w:r>
    </w:p>
    <w:p w:rsidR="004546A9" w:rsidRPr="00EC6E52" w:rsidRDefault="005A6F6A" w:rsidP="00381E25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>®</w:t>
      </w:r>
      <w:r w:rsidR="004546A9" w:rsidRPr="00EC6E52">
        <w:rPr>
          <w:rFonts w:ascii="Arial" w:hAnsi="Arial" w:cs="Arial"/>
          <w:bCs/>
          <w:color w:val="000000"/>
          <w:sz w:val="20"/>
        </w:rPr>
        <w:t xml:space="preserve"> Advanced Coatings for Asphalt are specifically formulated for application to </w:t>
      </w:r>
      <w:r w:rsidR="004546A9" w:rsidRPr="00EC6E52">
        <w:rPr>
          <w:rFonts w:ascii="Arial" w:hAnsi="Arial" w:cs="Arial"/>
          <w:color w:val="000000"/>
          <w:sz w:val="20"/>
        </w:rPr>
        <w:t>asphalt</w:t>
      </w:r>
      <w:r w:rsidR="004546A9" w:rsidRPr="00EC6E52">
        <w:rPr>
          <w:rFonts w:ascii="Arial" w:hAnsi="Arial" w:cs="Arial"/>
          <w:bCs/>
          <w:color w:val="000000"/>
          <w:sz w:val="20"/>
        </w:rPr>
        <w:t xml:space="preserve"> pavement and have been confirmed by a certified testing facility to possess a balance of performance properties for a durable and color</w:t>
      </w:r>
      <w:r w:rsidR="00EC6E52">
        <w:rPr>
          <w:rFonts w:ascii="Arial" w:hAnsi="Arial" w:cs="Arial"/>
          <w:bCs/>
          <w:color w:val="000000"/>
          <w:sz w:val="20"/>
        </w:rPr>
        <w:t>-</w:t>
      </w:r>
      <w:r w:rsidR="004546A9" w:rsidRPr="00EC6E52">
        <w:rPr>
          <w:rFonts w:ascii="Arial" w:hAnsi="Arial" w:cs="Arial"/>
          <w:bCs/>
          <w:color w:val="000000"/>
          <w:sz w:val="20"/>
        </w:rPr>
        <w:t>fast finish.</w:t>
      </w:r>
      <w:r w:rsidR="00381E25" w:rsidRPr="00EC6E52">
        <w:rPr>
          <w:rFonts w:ascii="Arial" w:hAnsi="Arial" w:cs="Arial"/>
          <w:bCs/>
          <w:color w:val="000000"/>
          <w:sz w:val="20"/>
        </w:rPr>
        <w:t xml:space="preserve"> 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 xml:space="preserve">A variety of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="00381E25" w:rsidRPr="00EC6E52">
        <w:rPr>
          <w:rFonts w:ascii="Arial" w:hAnsi="Arial" w:cs="Arial"/>
          <w:sz w:val="20"/>
        </w:rPr>
        <w:t xml:space="preserve"> coating colors </w:t>
      </w:r>
      <w:proofErr w:type="gramStart"/>
      <w:r w:rsidR="00381E25" w:rsidRPr="00EC6E52">
        <w:rPr>
          <w:rFonts w:ascii="Arial" w:hAnsi="Arial" w:cs="Arial"/>
          <w:sz w:val="20"/>
        </w:rPr>
        <w:t>are</w:t>
      </w:r>
      <w:proofErr w:type="gramEnd"/>
      <w:r w:rsidR="00381E25" w:rsidRPr="00EC6E52">
        <w:rPr>
          <w:rFonts w:ascii="Arial" w:hAnsi="Arial" w:cs="Arial"/>
          <w:sz w:val="20"/>
        </w:rPr>
        <w:t xml:space="preserve"> available. </w:t>
      </w:r>
      <w:r w:rsidRPr="00EC6E52">
        <w:rPr>
          <w:rFonts w:ascii="Arial" w:hAnsi="Arial" w:cs="Arial"/>
          <w:sz w:val="20"/>
        </w:rPr>
        <w:t xml:space="preserve">Please refer to </w:t>
      </w:r>
      <w:hyperlink r:id="rId9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="00FE2F79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381E25" w:rsidRPr="00EC6E52">
        <w:rPr>
          <w:rFonts w:ascii="Arial" w:hAnsi="Arial" w:cs="Arial"/>
          <w:sz w:val="20"/>
        </w:rPr>
        <w:t xml:space="preserve">to view these. </w:t>
      </w:r>
      <w:r w:rsidRPr="00EC6E52">
        <w:rPr>
          <w:rFonts w:ascii="Arial" w:hAnsi="Arial" w:cs="Arial"/>
          <w:sz w:val="20"/>
        </w:rPr>
        <w:t>Custom colors are available upon request.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 xml:space="preserve">Certain colors of the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Pr="00EC6E52">
        <w:rPr>
          <w:rFonts w:ascii="Arial" w:hAnsi="Arial" w:cs="Arial"/>
          <w:b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coatings have been independently verified to have an SRI greater than 29 and therefore can help projects qualify for points in the </w:t>
      </w:r>
      <w:r w:rsidR="00381E25" w:rsidRPr="00EC6E52">
        <w:rPr>
          <w:rFonts w:ascii="Arial" w:hAnsi="Arial" w:cs="Arial"/>
          <w:sz w:val="20"/>
        </w:rPr>
        <w:t>LEED</w:t>
      </w:r>
      <w:r w:rsidR="00381E25" w:rsidRPr="00EC6E52">
        <w:rPr>
          <w:rFonts w:ascii="Arial" w:hAnsi="Arial" w:cs="Arial"/>
          <w:sz w:val="20"/>
          <w:vertAlign w:val="superscript"/>
        </w:rPr>
        <w:t>®</w:t>
      </w:r>
      <w:r w:rsidRPr="00EC6E52">
        <w:rPr>
          <w:rFonts w:ascii="Arial" w:hAnsi="Arial" w:cs="Arial"/>
          <w:sz w:val="20"/>
        </w:rPr>
        <w:t xml:space="preserve"> program under Heat Island Effect: Non</w:t>
      </w:r>
      <w:r w:rsidR="00381E25" w:rsidRPr="00EC6E52">
        <w:rPr>
          <w:rFonts w:ascii="Arial" w:hAnsi="Arial" w:cs="Arial"/>
          <w:sz w:val="20"/>
        </w:rPr>
        <w:t>-</w:t>
      </w:r>
      <w:r w:rsidRPr="00EC6E52">
        <w:rPr>
          <w:rFonts w:ascii="Arial" w:hAnsi="Arial" w:cs="Arial"/>
          <w:sz w:val="20"/>
        </w:rPr>
        <w:t>Roof.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Please refer to </w:t>
      </w:r>
      <w:hyperlink r:id="rId10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Pr="00EC6E52">
        <w:rPr>
          <w:rFonts w:ascii="Arial" w:hAnsi="Arial" w:cs="Arial"/>
          <w:sz w:val="20"/>
        </w:rPr>
        <w:t xml:space="preserve"> for further information.</w:t>
      </w:r>
      <w:r w:rsidR="00381E25" w:rsidRPr="00EC6E52">
        <w:rPr>
          <w:rFonts w:ascii="Arial" w:hAnsi="Arial" w:cs="Arial"/>
          <w:sz w:val="20"/>
        </w:rPr>
        <w:t xml:space="preserve"> </w:t>
      </w:r>
    </w:p>
    <w:p w:rsidR="004546A9" w:rsidRPr="00EC6E52" w:rsidRDefault="004546A9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sz w:val="20"/>
        </w:rPr>
      </w:pPr>
      <w:r w:rsidRPr="00EC6E52">
        <w:rPr>
          <w:rFonts w:ascii="Arial" w:hAnsi="Arial" w:cs="Arial"/>
          <w:sz w:val="20"/>
        </w:rPr>
        <w:t>Qualifications.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Only </w:t>
      </w:r>
      <w:r w:rsidRPr="001E09BF">
        <w:rPr>
          <w:rFonts w:ascii="Arial" w:hAnsi="Arial" w:cs="Arial"/>
          <w:b/>
          <w:sz w:val="20"/>
        </w:rPr>
        <w:t>Accredited</w:t>
      </w:r>
      <w:r w:rsidR="007801F3" w:rsidRPr="001E09BF">
        <w:rPr>
          <w:rFonts w:ascii="Arial" w:hAnsi="Arial" w:cs="Arial"/>
          <w:b/>
          <w:sz w:val="20"/>
        </w:rPr>
        <w:t xml:space="preserve"> </w:t>
      </w:r>
      <w:proofErr w:type="spellStart"/>
      <w:r w:rsidR="005A6F6A" w:rsidRPr="001E09BF">
        <w:rPr>
          <w:rFonts w:ascii="Arial" w:hAnsi="Arial" w:cs="Arial"/>
          <w:b/>
          <w:sz w:val="20"/>
        </w:rPr>
        <w:t>StreetBond</w:t>
      </w:r>
      <w:proofErr w:type="spellEnd"/>
      <w:r w:rsidR="005A6F6A" w:rsidRPr="001E09BF">
        <w:rPr>
          <w:rFonts w:ascii="Arial" w:hAnsi="Arial" w:cs="Arial"/>
          <w:b/>
          <w:sz w:val="20"/>
        </w:rPr>
        <w:t>®</w:t>
      </w:r>
      <w:r w:rsidR="007801F3" w:rsidRPr="001E09BF">
        <w:rPr>
          <w:rFonts w:ascii="Arial" w:hAnsi="Arial" w:cs="Arial"/>
          <w:b/>
          <w:sz w:val="20"/>
        </w:rPr>
        <w:t xml:space="preserve"> </w:t>
      </w:r>
      <w:r w:rsidR="00DB31BF" w:rsidRPr="001E09BF">
        <w:rPr>
          <w:rFonts w:ascii="Arial" w:hAnsi="Arial" w:cs="Arial"/>
          <w:b/>
          <w:sz w:val="20"/>
        </w:rPr>
        <w:t>A</w:t>
      </w:r>
      <w:r w:rsidRPr="001E09BF">
        <w:rPr>
          <w:rFonts w:ascii="Arial" w:hAnsi="Arial" w:cs="Arial"/>
          <w:b/>
          <w:sz w:val="20"/>
        </w:rPr>
        <w:t>pplicators</w:t>
      </w:r>
      <w:r w:rsidRPr="001E09BF">
        <w:rPr>
          <w:rFonts w:ascii="Arial" w:hAnsi="Arial" w:cs="Arial"/>
          <w:sz w:val="20"/>
        </w:rPr>
        <w:t xml:space="preserve"> may</w:t>
      </w:r>
      <w:bookmarkStart w:id="0" w:name="_GoBack"/>
      <w:bookmarkEnd w:id="0"/>
      <w:r w:rsidRPr="00EC6E52">
        <w:rPr>
          <w:rFonts w:ascii="Arial" w:hAnsi="Arial" w:cs="Arial"/>
          <w:sz w:val="20"/>
        </w:rPr>
        <w:t xml:space="preserve"> bid for and perform the imprinted portion of this work.</w:t>
      </w:r>
      <w:r w:rsidR="00381E25" w:rsidRPr="00EC6E52">
        <w:rPr>
          <w:rFonts w:ascii="Arial" w:hAnsi="Arial" w:cs="Arial"/>
          <w:sz w:val="20"/>
        </w:rPr>
        <w:t xml:space="preserve"> </w:t>
      </w:r>
      <w:r w:rsidRPr="00EC6E52">
        <w:rPr>
          <w:rFonts w:ascii="Arial" w:hAnsi="Arial" w:cs="Arial"/>
          <w:sz w:val="20"/>
        </w:rPr>
        <w:t xml:space="preserve">Please refer to </w:t>
      </w:r>
      <w:r w:rsidR="00692B34" w:rsidRPr="00EC6E52">
        <w:rPr>
          <w:rFonts w:ascii="Arial" w:hAnsi="Arial" w:cs="Arial"/>
          <w:b/>
          <w:sz w:val="20"/>
        </w:rPr>
        <w:t>Section 1.3</w:t>
      </w:r>
      <w:r w:rsidRPr="00EC6E52">
        <w:rPr>
          <w:rFonts w:ascii="Arial" w:hAnsi="Arial" w:cs="Arial"/>
          <w:b/>
          <w:sz w:val="20"/>
        </w:rPr>
        <w:t xml:space="preserve"> DEFINITIONS.</w:t>
      </w:r>
    </w:p>
    <w:p w:rsidR="003B31D4" w:rsidRPr="00EC6E52" w:rsidRDefault="005A6F6A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3B31D4" w:rsidRPr="00EC6E52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color w:val="000000"/>
          <w:sz w:val="20"/>
        </w:rPr>
        <w:t xml:space="preserve">products are manufactured in </w:t>
      </w:r>
      <w:r w:rsidR="003B31D4" w:rsidRPr="00EC6E52">
        <w:rPr>
          <w:rFonts w:ascii="Arial" w:hAnsi="Arial" w:cs="Arial"/>
          <w:b/>
          <w:color w:val="000000"/>
          <w:sz w:val="20"/>
        </w:rPr>
        <w:t>ISO</w:t>
      </w:r>
      <w:r w:rsidR="003D3365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b/>
          <w:color w:val="000000"/>
          <w:sz w:val="20"/>
        </w:rPr>
        <w:t>9001</w:t>
      </w:r>
      <w:r w:rsidR="003D3365">
        <w:rPr>
          <w:rFonts w:ascii="Arial" w:hAnsi="Arial" w:cs="Arial"/>
          <w:b/>
          <w:color w:val="000000"/>
          <w:sz w:val="20"/>
        </w:rPr>
        <w:t>:2008</w:t>
      </w:r>
      <w:r w:rsidR="003B31D4" w:rsidRPr="00EC6E52">
        <w:rPr>
          <w:rFonts w:ascii="Arial" w:hAnsi="Arial" w:cs="Arial"/>
          <w:b/>
          <w:color w:val="000000"/>
          <w:sz w:val="20"/>
        </w:rPr>
        <w:t xml:space="preserve"> / ISO</w:t>
      </w:r>
      <w:r w:rsidR="003D3365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EC6E52">
        <w:rPr>
          <w:rFonts w:ascii="Arial" w:hAnsi="Arial" w:cs="Arial"/>
          <w:b/>
          <w:color w:val="000000"/>
          <w:sz w:val="20"/>
        </w:rPr>
        <w:t>14001</w:t>
      </w:r>
      <w:r w:rsidR="003D3365">
        <w:rPr>
          <w:rFonts w:ascii="Arial" w:hAnsi="Arial" w:cs="Arial"/>
          <w:b/>
          <w:color w:val="000000"/>
          <w:sz w:val="20"/>
        </w:rPr>
        <w:t>:2004</w:t>
      </w:r>
      <w:r w:rsidR="003B31D4" w:rsidRPr="00EC6E52">
        <w:rPr>
          <w:rFonts w:ascii="Arial" w:hAnsi="Arial" w:cs="Arial"/>
          <w:color w:val="000000"/>
          <w:sz w:val="20"/>
        </w:rPr>
        <w:t xml:space="preserve"> facilities to </w:t>
      </w:r>
      <w:r w:rsidR="00200154" w:rsidRPr="00EC6E52">
        <w:rPr>
          <w:rFonts w:ascii="Arial" w:hAnsi="Arial" w:cs="Arial"/>
          <w:color w:val="000000"/>
          <w:sz w:val="20"/>
        </w:rPr>
        <w:t xml:space="preserve">ensure </w:t>
      </w:r>
      <w:r w:rsidR="003B31D4" w:rsidRPr="00EC6E52">
        <w:rPr>
          <w:rFonts w:ascii="Arial" w:hAnsi="Arial" w:cs="Arial"/>
          <w:color w:val="000000"/>
          <w:sz w:val="20"/>
        </w:rPr>
        <w:t>quality products produced in legally</w:t>
      </w:r>
      <w:r w:rsidR="00EC6E52">
        <w:rPr>
          <w:rFonts w:ascii="Arial" w:hAnsi="Arial" w:cs="Arial"/>
          <w:color w:val="000000"/>
          <w:sz w:val="20"/>
        </w:rPr>
        <w:t>-</w:t>
      </w:r>
      <w:r w:rsidR="003B31D4" w:rsidRPr="00EC6E52">
        <w:rPr>
          <w:rFonts w:ascii="Arial" w:hAnsi="Arial" w:cs="Arial"/>
          <w:color w:val="000000"/>
          <w:sz w:val="20"/>
        </w:rPr>
        <w:t>responsible and environmentally</w:t>
      </w:r>
      <w:r w:rsidR="00EC6E52">
        <w:rPr>
          <w:rFonts w:ascii="Arial" w:hAnsi="Arial" w:cs="Arial"/>
          <w:color w:val="000000"/>
          <w:sz w:val="20"/>
        </w:rPr>
        <w:t>-</w:t>
      </w:r>
      <w:r w:rsidR="008D2317">
        <w:rPr>
          <w:rFonts w:ascii="Arial" w:hAnsi="Arial" w:cs="Arial"/>
          <w:color w:val="000000"/>
          <w:sz w:val="20"/>
        </w:rPr>
        <w:br/>
      </w:r>
      <w:r w:rsidR="003B31D4" w:rsidRPr="00EC6E52">
        <w:rPr>
          <w:rFonts w:ascii="Arial" w:hAnsi="Arial" w:cs="Arial"/>
          <w:color w:val="000000"/>
          <w:sz w:val="20"/>
        </w:rPr>
        <w:t>conscious manner</w:t>
      </w:r>
    </w:p>
    <w:p w:rsidR="00C7741F" w:rsidRPr="00EC6E52" w:rsidRDefault="005A6F6A" w:rsidP="00381E25">
      <w:pPr>
        <w:numPr>
          <w:ilvl w:val="0"/>
          <w:numId w:val="11"/>
        </w:numPr>
        <w:tabs>
          <w:tab w:val="clear" w:pos="720"/>
        </w:tabs>
        <w:rPr>
          <w:rFonts w:ascii="Arial" w:hAnsi="Arial" w:cs="Arial"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C7741F" w:rsidRPr="00EC6E52">
        <w:rPr>
          <w:rFonts w:ascii="Arial" w:hAnsi="Arial" w:cs="Arial"/>
          <w:b/>
          <w:color w:val="000000"/>
          <w:sz w:val="20"/>
        </w:rPr>
        <w:t xml:space="preserve"> </w:t>
      </w:r>
      <w:r w:rsidR="00C7741F" w:rsidRPr="00EC6E52">
        <w:rPr>
          <w:rFonts w:ascii="Arial" w:hAnsi="Arial" w:cs="Arial"/>
          <w:color w:val="000000"/>
          <w:sz w:val="20"/>
        </w:rPr>
        <w:t>coatings are only available fr</w:t>
      </w:r>
      <w:r w:rsidR="005C44CD" w:rsidRPr="00EC6E52">
        <w:rPr>
          <w:rFonts w:ascii="Arial" w:hAnsi="Arial" w:cs="Arial"/>
          <w:color w:val="000000"/>
          <w:sz w:val="20"/>
        </w:rPr>
        <w:t xml:space="preserve">om </w:t>
      </w:r>
      <w:r w:rsidR="00FE2F79">
        <w:rPr>
          <w:rFonts w:ascii="Arial" w:hAnsi="Arial" w:cs="Arial"/>
          <w:color w:val="000000"/>
          <w:sz w:val="20"/>
        </w:rPr>
        <w:t>GAF</w:t>
      </w:r>
      <w:r w:rsidR="005C44CD" w:rsidRPr="00EC6E52">
        <w:rPr>
          <w:rFonts w:ascii="Arial" w:hAnsi="Arial" w:cs="Arial"/>
          <w:color w:val="000000"/>
          <w:sz w:val="20"/>
        </w:rPr>
        <w:t>.</w:t>
      </w:r>
    </w:p>
    <w:p w:rsidR="004546A9" w:rsidRDefault="004546A9" w:rsidP="004546A9">
      <w:pPr>
        <w:jc w:val="both"/>
        <w:rPr>
          <w:rFonts w:ascii="Arial" w:hAnsi="Arial" w:cs="Arial"/>
        </w:rPr>
      </w:pPr>
    </w:p>
    <w:p w:rsidR="004546A9" w:rsidRPr="003D3365" w:rsidRDefault="004546A9" w:rsidP="003D3365">
      <w:pPr>
        <w:pStyle w:val="ListParagraph"/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3D3365">
        <w:rPr>
          <w:rFonts w:ascii="Arial" w:hAnsi="Arial" w:cs="Arial"/>
          <w:b/>
          <w:bCs/>
          <w:color w:val="000000"/>
          <w:sz w:val="22"/>
        </w:rPr>
        <w:t>REFERENCES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958"/>
      </w:tblGrid>
      <w:tr w:rsidR="003D3365" w:rsidTr="008D2317">
        <w:trPr>
          <w:trHeight w:val="440"/>
        </w:trPr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D4541</w:t>
            </w:r>
            <w:r w:rsidRPr="008D231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8D2317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Pull</w:t>
            </w:r>
            <w:r w:rsidR="008D231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Off Strength of Coatings Using Portable Adhesion Tester.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D4060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Test Method for Abrasion Resistance of Organic Coatings by the Taber Abraser.</w:t>
            </w:r>
          </w:p>
        </w:tc>
      </w:tr>
      <w:tr w:rsidR="003D3365" w:rsidTr="008D2317">
        <w:trPr>
          <w:trHeight w:val="503"/>
        </w:trPr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D2697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Volume of Nonvolatile Matter in Clear or Pigmented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D522</w:t>
            </w:r>
            <w:r w:rsidR="008D2317">
              <w:rPr>
                <w:rFonts w:ascii="Arial" w:hAnsi="Arial" w:cs="Arial"/>
                <w:b/>
                <w:color w:val="000000"/>
                <w:sz w:val="20"/>
              </w:rPr>
              <w:t>-</w:t>
            </w:r>
            <w:r w:rsidRPr="008D2317">
              <w:rPr>
                <w:rFonts w:ascii="Arial" w:hAnsi="Arial" w:cs="Arial"/>
                <w:b/>
                <w:color w:val="000000"/>
                <w:sz w:val="20"/>
              </w:rPr>
              <w:t>93A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Mandrel Bend Test of Attached Organic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A21D22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ASTM D</w:t>
            </w:r>
            <w:r w:rsidR="003D3365" w:rsidRPr="008D2317">
              <w:rPr>
                <w:rFonts w:ascii="Arial" w:hAnsi="Arial" w:cs="Arial"/>
                <w:b/>
                <w:color w:val="000000"/>
                <w:sz w:val="20"/>
              </w:rPr>
              <w:t>1653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Test M</w:t>
            </w:r>
            <w:r w:rsidR="003D3365" w:rsidRPr="008D2317">
              <w:rPr>
                <w:rFonts w:ascii="Arial" w:hAnsi="Arial" w:cs="Arial"/>
                <w:color w:val="000000"/>
                <w:sz w:val="20"/>
                <w:szCs w:val="20"/>
              </w:rPr>
              <w:t>ethod for water vapor transmission through organic film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</w:rPr>
              <w:t>ASTM G154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QUV Accelerated Weathering Environment. Standard Practice for Operating Fluorescent Light Apparatus for UV Exposure of Nonmetallic Materials.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D2369</w:t>
            </w:r>
          </w:p>
        </w:tc>
        <w:tc>
          <w:tcPr>
            <w:tcW w:w="5958" w:type="dxa"/>
          </w:tcPr>
          <w:p w:rsidR="003D3365" w:rsidRPr="008D2317" w:rsidRDefault="003D3365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 xml:space="preserve">Weight Solids Standard test method for Volatile Content </w:t>
            </w:r>
            <w:r w:rsidR="008D231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of Coatings.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3D3365" w:rsidP="003D3365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D1475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Standard Test M</w:t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ethod for Density of Paint, Varnish, Lacquer, Other related products</w:t>
            </w:r>
          </w:p>
        </w:tc>
      </w:tr>
      <w:tr w:rsidR="003D3365" w:rsidTr="008D2317">
        <w:trPr>
          <w:trHeight w:val="251"/>
        </w:trPr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D2240 (2000)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 Test Method for Rubber property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Durometer hardness.</w:t>
            </w:r>
          </w:p>
        </w:tc>
      </w:tr>
      <w:tr w:rsidR="003D3365" w:rsidTr="008D2317"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D5895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of drying or curing during film formation of organic coatings using mechanical recorders.</w:t>
            </w:r>
          </w:p>
        </w:tc>
      </w:tr>
      <w:tr w:rsidR="003D3365" w:rsidTr="008D2317">
        <w:trPr>
          <w:trHeight w:val="70"/>
        </w:trPr>
        <w:tc>
          <w:tcPr>
            <w:tcW w:w="2898" w:type="dxa"/>
          </w:tcPr>
          <w:p w:rsidR="003D3365" w:rsidRPr="008D2317" w:rsidRDefault="008D2317" w:rsidP="008D231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ASTM D570</w:t>
            </w:r>
          </w:p>
        </w:tc>
        <w:tc>
          <w:tcPr>
            <w:tcW w:w="5958" w:type="dxa"/>
          </w:tcPr>
          <w:p w:rsidR="003D3365" w:rsidRPr="008D2317" w:rsidRDefault="008D2317" w:rsidP="003D33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2317">
              <w:rPr>
                <w:rFonts w:ascii="Arial" w:hAnsi="Arial" w:cs="Arial"/>
                <w:color w:val="000000"/>
                <w:sz w:val="20"/>
                <w:szCs w:val="20"/>
              </w:rPr>
              <w:t>Standard Test Method for water absorption of plastics.</w:t>
            </w:r>
          </w:p>
        </w:tc>
      </w:tr>
    </w:tbl>
    <w:p w:rsidR="004546A9" w:rsidRPr="008D2317" w:rsidRDefault="00EC6E52" w:rsidP="008D2317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</w:rPr>
      </w:pPr>
      <w:r w:rsidRPr="008D2317">
        <w:rPr>
          <w:rFonts w:ascii="Arial" w:hAnsi="Arial" w:cs="Arial"/>
          <w:color w:val="000000"/>
          <w:sz w:val="22"/>
        </w:rPr>
        <w:tab/>
      </w:r>
      <w:r w:rsidRPr="008D2317">
        <w:rPr>
          <w:rFonts w:ascii="Arial" w:hAnsi="Arial" w:cs="Arial"/>
          <w:color w:val="000000"/>
          <w:sz w:val="22"/>
        </w:rPr>
        <w:tab/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EC6E52" w:rsidRDefault="00EC6E52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767401" w:rsidRDefault="00767401" w:rsidP="00767401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  <w:sz w:val="22"/>
        </w:rPr>
      </w:pPr>
    </w:p>
    <w:p w:rsidR="004546A9" w:rsidRPr="007C739B" w:rsidRDefault="004546A9" w:rsidP="007C739B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  <w:r w:rsidRPr="007C739B">
        <w:rPr>
          <w:rFonts w:ascii="Arial" w:hAnsi="Arial" w:cs="Arial"/>
          <w:b/>
          <w:color w:val="000000"/>
          <w:sz w:val="22"/>
        </w:rPr>
        <w:t>DEFINITIONS</w:t>
      </w:r>
    </w:p>
    <w:p w:rsidR="007C739B" w:rsidRPr="007C739B" w:rsidRDefault="007C739B" w:rsidP="007C739B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  <w:sz w:val="14"/>
          <w:szCs w:val="14"/>
        </w:rPr>
      </w:pPr>
    </w:p>
    <w:p w:rsidR="0003679D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sz w:val="20"/>
          <w:szCs w:val="20"/>
        </w:rPr>
        <w:t>“Accredited</w:t>
      </w:r>
      <w:r w:rsidR="007801F3" w:rsidRPr="008D23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8D2317">
        <w:rPr>
          <w:rFonts w:ascii="Arial" w:hAnsi="Arial" w:cs="Arial"/>
          <w:b/>
          <w:bCs/>
          <w:sz w:val="20"/>
          <w:szCs w:val="20"/>
        </w:rPr>
        <w:t xml:space="preserve"> Applicator”</w:t>
      </w:r>
      <w:r w:rsidRPr="008D2317">
        <w:rPr>
          <w:rFonts w:ascii="Arial" w:hAnsi="Arial" w:cs="Arial"/>
          <w:sz w:val="20"/>
          <w:szCs w:val="20"/>
        </w:rPr>
        <w:t xml:space="preserve"> has valid </w:t>
      </w:r>
      <w:r w:rsidR="00DB31BF" w:rsidRPr="008D2317">
        <w:rPr>
          <w:rFonts w:ascii="Arial" w:hAnsi="Arial" w:cs="Arial"/>
          <w:sz w:val="20"/>
          <w:szCs w:val="20"/>
        </w:rPr>
        <w:t>Certificat</w:t>
      </w:r>
      <w:r w:rsidR="00A14095" w:rsidRPr="008D2317">
        <w:rPr>
          <w:rFonts w:ascii="Arial" w:hAnsi="Arial" w:cs="Arial"/>
          <w:sz w:val="20"/>
          <w:szCs w:val="20"/>
        </w:rPr>
        <w:t>ion</w:t>
      </w:r>
      <w:r w:rsidR="00DB31BF" w:rsidRPr="008D2317">
        <w:rPr>
          <w:rFonts w:ascii="Arial" w:hAnsi="Arial" w:cs="Arial"/>
          <w:sz w:val="20"/>
          <w:szCs w:val="20"/>
        </w:rPr>
        <w:t xml:space="preserve"> </w:t>
      </w:r>
      <w:r w:rsidR="00A14095" w:rsidRPr="008D2317">
        <w:rPr>
          <w:rFonts w:ascii="Arial" w:hAnsi="Arial" w:cs="Arial"/>
          <w:sz w:val="20"/>
          <w:szCs w:val="20"/>
        </w:rPr>
        <w:t>for both Texture</w:t>
      </w:r>
      <w:r w:rsidR="00BF0CE8" w:rsidRPr="008D2317">
        <w:rPr>
          <w:rFonts w:ascii="Arial" w:hAnsi="Arial" w:cs="Arial"/>
          <w:sz w:val="20"/>
          <w:szCs w:val="20"/>
        </w:rPr>
        <w:t>d</w:t>
      </w:r>
      <w:r w:rsidR="00A14095" w:rsidRPr="008D2317">
        <w:rPr>
          <w:rFonts w:ascii="Arial" w:hAnsi="Arial" w:cs="Arial"/>
          <w:sz w:val="20"/>
          <w:szCs w:val="20"/>
        </w:rPr>
        <w:t xml:space="preserve"> (stamped) and </w:t>
      </w:r>
      <w:r w:rsidR="008B41F1" w:rsidRPr="008D2317">
        <w:rPr>
          <w:rFonts w:ascii="Arial" w:hAnsi="Arial" w:cs="Arial"/>
          <w:sz w:val="20"/>
          <w:szCs w:val="20"/>
        </w:rPr>
        <w:t>N</w:t>
      </w:r>
      <w:r w:rsidR="00A14095" w:rsidRPr="008D2317">
        <w:rPr>
          <w:rFonts w:ascii="Arial" w:hAnsi="Arial" w:cs="Arial"/>
          <w:sz w:val="20"/>
          <w:szCs w:val="20"/>
        </w:rPr>
        <w:t>on</w:t>
      </w:r>
      <w:r w:rsidR="00381E25" w:rsidRPr="008D2317">
        <w:rPr>
          <w:rFonts w:ascii="Arial" w:hAnsi="Arial" w:cs="Arial"/>
          <w:sz w:val="20"/>
          <w:szCs w:val="20"/>
        </w:rPr>
        <w:t xml:space="preserve"> - </w:t>
      </w:r>
      <w:r w:rsidR="008B41F1" w:rsidRPr="008D2317">
        <w:rPr>
          <w:rFonts w:ascii="Arial" w:hAnsi="Arial" w:cs="Arial"/>
          <w:sz w:val="20"/>
          <w:szCs w:val="20"/>
        </w:rPr>
        <w:t>Textured (flat</w:t>
      </w:r>
      <w:r w:rsidR="00A14095" w:rsidRPr="008D2317">
        <w:rPr>
          <w:rFonts w:ascii="Arial" w:hAnsi="Arial" w:cs="Arial"/>
          <w:sz w:val="20"/>
          <w:szCs w:val="20"/>
        </w:rPr>
        <w:t xml:space="preserve">work) </w:t>
      </w:r>
      <w:r w:rsidR="00DB31BF" w:rsidRPr="008D2317">
        <w:rPr>
          <w:rFonts w:ascii="Arial" w:hAnsi="Arial" w:cs="Arial"/>
          <w:sz w:val="20"/>
          <w:szCs w:val="20"/>
        </w:rPr>
        <w:t>as offered</w:t>
      </w:r>
      <w:r w:rsidR="008B41F1" w:rsidRPr="008D2317">
        <w:rPr>
          <w:rFonts w:ascii="Arial" w:hAnsi="Arial" w:cs="Arial"/>
          <w:sz w:val="20"/>
          <w:szCs w:val="20"/>
        </w:rPr>
        <w:t xml:space="preserve"> by </w:t>
      </w:r>
      <w:r w:rsidR="00FE2F79">
        <w:rPr>
          <w:rFonts w:ascii="Arial" w:hAnsi="Arial" w:cs="Arial"/>
          <w:sz w:val="20"/>
          <w:szCs w:val="20"/>
        </w:rPr>
        <w:t>GAF</w:t>
      </w:r>
      <w:r w:rsidR="008B41F1" w:rsidRPr="008D2317">
        <w:rPr>
          <w:rFonts w:ascii="Arial" w:hAnsi="Arial" w:cs="Arial"/>
          <w:sz w:val="20"/>
          <w:szCs w:val="20"/>
        </w:rPr>
        <w:t xml:space="preserve"> and a</w:t>
      </w:r>
      <w:r w:rsidRPr="008D2317">
        <w:rPr>
          <w:rFonts w:ascii="Arial" w:hAnsi="Arial" w:cs="Arial"/>
          <w:sz w:val="20"/>
          <w:szCs w:val="20"/>
        </w:rPr>
        <w:t>re reviewed on an annual basis.</w:t>
      </w:r>
      <w:r w:rsidR="00381E25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 xml:space="preserve">All </w:t>
      </w:r>
      <w:r w:rsidRPr="008D2317">
        <w:rPr>
          <w:rFonts w:ascii="Arial" w:hAnsi="Arial" w:cs="Arial"/>
          <w:b/>
          <w:bCs/>
          <w:sz w:val="20"/>
          <w:szCs w:val="20"/>
        </w:rPr>
        <w:t>Accredited</w:t>
      </w:r>
      <w:r w:rsidR="007801F3" w:rsidRPr="008D231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8D2317">
        <w:rPr>
          <w:rFonts w:ascii="Arial" w:hAnsi="Arial" w:cs="Arial"/>
          <w:b/>
          <w:bCs/>
          <w:sz w:val="20"/>
          <w:szCs w:val="20"/>
        </w:rPr>
        <w:t xml:space="preserve"> Applicators</w:t>
      </w:r>
      <w:r w:rsidRPr="008D2317">
        <w:rPr>
          <w:rFonts w:ascii="Arial" w:hAnsi="Arial" w:cs="Arial"/>
          <w:sz w:val="20"/>
          <w:szCs w:val="20"/>
        </w:rPr>
        <w:t xml:space="preserve"> have been qualified by </w:t>
      </w:r>
      <w:r w:rsidR="00FE2F79">
        <w:rPr>
          <w:rFonts w:ascii="Arial" w:hAnsi="Arial" w:cs="Arial"/>
          <w:sz w:val="20"/>
          <w:szCs w:val="20"/>
        </w:rPr>
        <w:t>GAF</w:t>
      </w:r>
      <w:r w:rsidRPr="008D2317">
        <w:rPr>
          <w:rFonts w:ascii="Arial" w:hAnsi="Arial" w:cs="Arial"/>
          <w:sz w:val="20"/>
          <w:szCs w:val="20"/>
        </w:rPr>
        <w:t xml:space="preserve"> to perform the Work</w:t>
      </w:r>
      <w:r w:rsidR="008B41F1" w:rsidRPr="008D2317">
        <w:rPr>
          <w:rFonts w:ascii="Arial" w:hAnsi="Arial" w:cs="Arial"/>
          <w:sz w:val="20"/>
          <w:szCs w:val="20"/>
        </w:rPr>
        <w:t xml:space="preserve"> and offer a</w:t>
      </w:r>
      <w:r w:rsidR="00862DBF" w:rsidRPr="008D2317">
        <w:rPr>
          <w:rFonts w:ascii="Arial" w:hAnsi="Arial" w:cs="Arial"/>
          <w:sz w:val="20"/>
          <w:szCs w:val="20"/>
        </w:rPr>
        <w:t xml:space="preserve"> product</w:t>
      </w:r>
      <w:r w:rsidR="008B41F1" w:rsidRPr="008D2317">
        <w:rPr>
          <w:rFonts w:ascii="Arial" w:hAnsi="Arial" w:cs="Arial"/>
          <w:sz w:val="20"/>
          <w:szCs w:val="20"/>
        </w:rPr>
        <w:t xml:space="preserve"> Warranty</w:t>
      </w:r>
      <w:r w:rsidR="0003679D" w:rsidRPr="008D2317">
        <w:rPr>
          <w:rFonts w:ascii="Arial" w:hAnsi="Arial" w:cs="Arial"/>
          <w:sz w:val="20"/>
          <w:szCs w:val="20"/>
        </w:rPr>
        <w:t>.</w:t>
      </w:r>
      <w:r w:rsidR="000D5F91" w:rsidRPr="008D2317">
        <w:rPr>
          <w:rFonts w:ascii="Arial" w:hAnsi="Arial" w:cs="Arial"/>
          <w:sz w:val="20"/>
          <w:szCs w:val="20"/>
        </w:rPr>
        <w:t xml:space="preserve"> </w:t>
      </w:r>
    </w:p>
    <w:p w:rsidR="002C2B2F" w:rsidRPr="008D2317" w:rsidRDefault="002C2B2F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sz w:val="20"/>
          <w:szCs w:val="20"/>
        </w:rPr>
        <w:t>“Approved Applicator”</w:t>
      </w:r>
      <w:r w:rsidRPr="008D2317">
        <w:rPr>
          <w:rFonts w:ascii="Arial" w:hAnsi="Arial" w:cs="Arial"/>
          <w:sz w:val="20"/>
          <w:szCs w:val="20"/>
        </w:rPr>
        <w:t xml:space="preserve"> has valid Certification for non</w:t>
      </w:r>
      <w:r w:rsidR="00381E25" w:rsidRPr="008D2317">
        <w:rPr>
          <w:rFonts w:ascii="Arial" w:hAnsi="Arial" w:cs="Arial"/>
          <w:sz w:val="20"/>
          <w:szCs w:val="20"/>
        </w:rPr>
        <w:t xml:space="preserve"> - </w:t>
      </w:r>
      <w:r w:rsidRPr="008D2317">
        <w:rPr>
          <w:rFonts w:ascii="Arial" w:hAnsi="Arial" w:cs="Arial"/>
          <w:sz w:val="20"/>
          <w:szCs w:val="20"/>
        </w:rPr>
        <w:t xml:space="preserve">textured (flatwork) application </w:t>
      </w:r>
      <w:r w:rsidRPr="008D2317">
        <w:rPr>
          <w:rFonts w:ascii="Arial" w:hAnsi="Arial" w:cs="Arial"/>
          <w:b/>
          <w:sz w:val="20"/>
          <w:szCs w:val="20"/>
        </w:rPr>
        <w:t>ONLY</w:t>
      </w:r>
      <w:r w:rsidRPr="008D2317">
        <w:rPr>
          <w:rFonts w:ascii="Arial" w:hAnsi="Arial" w:cs="Arial"/>
          <w:sz w:val="20"/>
          <w:szCs w:val="20"/>
        </w:rPr>
        <w:t xml:space="preserve"> as offered </w:t>
      </w:r>
      <w:r w:rsidR="00FE2F79">
        <w:rPr>
          <w:rFonts w:ascii="Arial" w:hAnsi="Arial" w:cs="Arial"/>
          <w:sz w:val="20"/>
          <w:szCs w:val="20"/>
        </w:rPr>
        <w:t>GAF</w:t>
      </w:r>
      <w:r w:rsidR="00FE2F79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>and are reviewed on an annual basis.</w:t>
      </w:r>
      <w:r w:rsidR="00381E25" w:rsidRPr="008D2317">
        <w:rPr>
          <w:rFonts w:ascii="Arial" w:hAnsi="Arial" w:cs="Arial"/>
          <w:sz w:val="20"/>
          <w:szCs w:val="20"/>
        </w:rPr>
        <w:t xml:space="preserve"> </w:t>
      </w:r>
      <w:r w:rsidRPr="008D2317">
        <w:rPr>
          <w:rFonts w:ascii="Arial" w:hAnsi="Arial" w:cs="Arial"/>
          <w:sz w:val="20"/>
          <w:szCs w:val="20"/>
        </w:rPr>
        <w:t xml:space="preserve">Product Warranties may be available to </w:t>
      </w:r>
      <w:r w:rsidRPr="008D2317">
        <w:rPr>
          <w:rFonts w:ascii="Arial" w:hAnsi="Arial" w:cs="Arial"/>
          <w:b/>
          <w:sz w:val="20"/>
          <w:szCs w:val="20"/>
        </w:rPr>
        <w:t>Approved Applicators</w:t>
      </w:r>
      <w:r w:rsidRPr="008D2317">
        <w:rPr>
          <w:rFonts w:ascii="Arial" w:hAnsi="Arial" w:cs="Arial"/>
          <w:sz w:val="20"/>
          <w:szCs w:val="20"/>
        </w:rPr>
        <w:t xml:space="preserve"> but require approval and supervision by a </w:t>
      </w:r>
      <w:r w:rsidR="00FE2F79">
        <w:rPr>
          <w:rFonts w:ascii="Arial" w:hAnsi="Arial" w:cs="Arial"/>
          <w:sz w:val="20"/>
          <w:szCs w:val="20"/>
        </w:rPr>
        <w:t>GAF</w:t>
      </w:r>
      <w:r w:rsidRPr="008D2317">
        <w:rPr>
          <w:rFonts w:ascii="Arial" w:hAnsi="Arial" w:cs="Arial"/>
          <w:sz w:val="20"/>
          <w:szCs w:val="20"/>
        </w:rPr>
        <w:t xml:space="preserve"> Technical Sales </w:t>
      </w:r>
      <w:r w:rsidRPr="008D2317">
        <w:rPr>
          <w:rFonts w:ascii="Arial" w:hAnsi="Arial" w:cs="Arial"/>
          <w:sz w:val="20"/>
          <w:szCs w:val="20"/>
          <w:lang w:val="en-CA"/>
        </w:rPr>
        <w:t>Representative</w:t>
      </w:r>
      <w:r w:rsidRPr="008D2317">
        <w:rPr>
          <w:rFonts w:ascii="Arial" w:hAnsi="Arial" w:cs="Arial"/>
          <w:sz w:val="20"/>
          <w:szCs w:val="20"/>
        </w:rPr>
        <w:t xml:space="preserve">. 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color w:val="000000"/>
          <w:sz w:val="20"/>
          <w:szCs w:val="20"/>
        </w:rPr>
        <w:t>“Applicator”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means the installer of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coatings.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“Owner”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means the Owner and refers to the representative person who has decision making authority for the Work.</w:t>
      </w:r>
    </w:p>
    <w:p w:rsidR="0003679D" w:rsidRPr="008D2317" w:rsidRDefault="0003679D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Cs/>
          <w:color w:val="000000"/>
          <w:sz w:val="20"/>
          <w:szCs w:val="20"/>
        </w:rPr>
        <w:t>“</w:t>
      </w: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TSR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” is a </w:t>
      </w:r>
      <w:r w:rsidR="00FE2F79">
        <w:rPr>
          <w:rFonts w:ascii="Arial" w:hAnsi="Arial" w:cs="Arial"/>
          <w:sz w:val="20"/>
          <w:szCs w:val="20"/>
        </w:rPr>
        <w:t>GAF</w:t>
      </w:r>
      <w:r w:rsidR="00FE2F79" w:rsidRPr="008D231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>Technical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Sales Representative 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>who manag</w:t>
      </w:r>
      <w:r w:rsidR="002C2B2F" w:rsidRPr="008D2317">
        <w:rPr>
          <w:rFonts w:ascii="Arial" w:hAnsi="Arial" w:cs="Arial"/>
          <w:bCs/>
          <w:color w:val="000000"/>
          <w:sz w:val="20"/>
          <w:szCs w:val="20"/>
        </w:rPr>
        <w:t>es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 xml:space="preserve"> the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="00115770" w:rsidRPr="008D2317">
        <w:rPr>
          <w:rFonts w:ascii="Arial" w:hAnsi="Arial" w:cs="Arial"/>
          <w:bCs/>
          <w:color w:val="000000"/>
          <w:sz w:val="20"/>
          <w:szCs w:val="20"/>
        </w:rPr>
        <w:t xml:space="preserve"> product in a given territory.</w:t>
      </w:r>
    </w:p>
    <w:p w:rsidR="000F16BE" w:rsidRPr="008D2317" w:rsidRDefault="000F16BE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“Stamped asphalt pavement”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that has been subjected to imprinting or texturing in a specific pattern.</w:t>
      </w:r>
    </w:p>
    <w:p w:rsidR="000F16BE" w:rsidRPr="008D2317" w:rsidRDefault="000F16BE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“Non</w:t>
      </w:r>
      <w:r w:rsidR="00381E25"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Stamped asphalt pavement”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is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that is unstamped</w:t>
      </w:r>
      <w:r w:rsidRPr="008D2317">
        <w:rPr>
          <w:rFonts w:ascii="Arial" w:hAnsi="Arial" w:cs="Arial"/>
          <w:color w:val="000000"/>
          <w:sz w:val="20"/>
          <w:szCs w:val="20"/>
        </w:rPr>
        <w:t xml:space="preserve"> and is sometimes referred to as “flatwork”.</w:t>
      </w:r>
    </w:p>
    <w:p w:rsidR="004546A9" w:rsidRPr="008D2317" w:rsidRDefault="004546A9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The “Work”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is the asphalt pavement texturing work contemplated in this bid submission and specification.</w:t>
      </w:r>
    </w:p>
    <w:p w:rsidR="002C2B2F" w:rsidRPr="008D2317" w:rsidRDefault="002C2B2F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“Scuffing”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a “tear” of the </w:t>
      </w:r>
      <w:r w:rsidRPr="008D2317">
        <w:rPr>
          <w:rFonts w:ascii="Arial" w:hAnsi="Arial" w:cs="Arial"/>
          <w:color w:val="000000"/>
          <w:sz w:val="20"/>
          <w:szCs w:val="20"/>
        </w:rPr>
        <w:t>asphalt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pavement caused by an external force – for example turning the steering wheel of a stationary vehicle.</w:t>
      </w:r>
      <w:r w:rsidR="00381E25" w:rsidRPr="008D231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Scuffing is generally the result of poorly designed or improperly installed asphalt and would most</w:t>
      </w:r>
      <w:r w:rsidR="00381E25" w:rsidRPr="008D2317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>commonly be seen on weaker residential asphalt.</w:t>
      </w:r>
    </w:p>
    <w:p w:rsidR="002A0175" w:rsidRPr="008D2317" w:rsidRDefault="002A0175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 xml:space="preserve">“Layer” 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is a signal thin pass of coating, applied with a texture spray gun, which is allowed to dry before the next layer is applied. </w:t>
      </w:r>
    </w:p>
    <w:p w:rsidR="000A64DA" w:rsidRPr="008D2317" w:rsidRDefault="000A64DA" w:rsidP="008D2317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8D2317">
        <w:rPr>
          <w:rFonts w:ascii="Arial" w:hAnsi="Arial" w:cs="Arial"/>
          <w:b/>
          <w:bCs/>
          <w:color w:val="000000"/>
          <w:sz w:val="20"/>
          <w:szCs w:val="20"/>
        </w:rPr>
        <w:t>“Warranty”</w:t>
      </w:r>
      <w:r w:rsidRPr="008D2317">
        <w:rPr>
          <w:rFonts w:ascii="Arial" w:hAnsi="Arial" w:cs="Arial"/>
          <w:bCs/>
          <w:color w:val="000000"/>
          <w:sz w:val="20"/>
          <w:szCs w:val="20"/>
        </w:rPr>
        <w:t xml:space="preserve"> is a 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guarantee to the property owner that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="00DC32EE">
        <w:rPr>
          <w:rFonts w:ascii="Arial" w:hAnsi="Arial" w:cs="Arial"/>
          <w:bCs/>
          <w:color w:val="000000"/>
          <w:sz w:val="20"/>
          <w:szCs w:val="20"/>
        </w:rPr>
        <w:t xml:space="preserve"> SB1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50, when </w:t>
      </w:r>
      <w:r w:rsidR="00756B56" w:rsidRPr="008D2317">
        <w:rPr>
          <w:rFonts w:ascii="Arial" w:hAnsi="Arial" w:cs="Arial"/>
          <w:bCs/>
          <w:color w:val="000000"/>
          <w:sz w:val="20"/>
          <w:szCs w:val="20"/>
        </w:rPr>
        <w:t>properly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 applied will not pee</w:t>
      </w:r>
      <w:r w:rsidR="00DE0E60" w:rsidRPr="008D2317">
        <w:rPr>
          <w:rFonts w:ascii="Arial" w:hAnsi="Arial" w:cs="Arial"/>
          <w:bCs/>
          <w:color w:val="000000"/>
          <w:sz w:val="20"/>
          <w:szCs w:val="20"/>
        </w:rPr>
        <w:t>l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>, delaminate or show abnormal wear over specific period of time depending on the traffic volumes and number of layer</w:t>
      </w:r>
      <w:r w:rsidR="002C2B2F" w:rsidRPr="008D2317">
        <w:rPr>
          <w:rFonts w:ascii="Arial" w:hAnsi="Arial" w:cs="Arial"/>
          <w:bCs/>
          <w:color w:val="000000"/>
          <w:sz w:val="20"/>
          <w:szCs w:val="20"/>
        </w:rPr>
        <w:t>s</w:t>
      </w:r>
      <w:r w:rsidR="00DB216B" w:rsidRPr="008D2317">
        <w:rPr>
          <w:rFonts w:ascii="Arial" w:hAnsi="Arial" w:cs="Arial"/>
          <w:bCs/>
          <w:color w:val="000000"/>
          <w:sz w:val="20"/>
          <w:szCs w:val="20"/>
        </w:rPr>
        <w:t xml:space="preserve"> applied. Please contact your local TSR for more </w:t>
      </w:r>
      <w:r w:rsidR="00756B56" w:rsidRPr="008D2317">
        <w:rPr>
          <w:rFonts w:ascii="Arial" w:hAnsi="Arial" w:cs="Arial"/>
          <w:bCs/>
          <w:color w:val="000000"/>
          <w:sz w:val="20"/>
          <w:szCs w:val="20"/>
        </w:rPr>
        <w:t>details.</w:t>
      </w:r>
    </w:p>
    <w:p w:rsidR="004546A9" w:rsidRDefault="004546A9" w:rsidP="004546A9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00000"/>
        </w:rPr>
      </w:pPr>
    </w:p>
    <w:p w:rsidR="004546A9" w:rsidRPr="009E1246" w:rsidRDefault="004546A9" w:rsidP="007C739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D2317">
        <w:rPr>
          <w:rFonts w:ascii="Arial" w:hAnsi="Arial" w:cs="Arial"/>
          <w:b/>
          <w:bCs/>
          <w:color w:val="000000"/>
          <w:sz w:val="22"/>
        </w:rPr>
        <w:t>1.4 SUBMITTALS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Pr="007C739B">
        <w:rPr>
          <w:rFonts w:ascii="Arial" w:hAnsi="Arial" w:cs="Arial"/>
          <w:b/>
          <w:bCs/>
          <w:color w:val="000000"/>
          <w:sz w:val="14"/>
          <w:szCs w:val="14"/>
        </w:rPr>
        <w:tab/>
      </w:r>
      <w:r w:rsidRPr="00724F5D">
        <w:rPr>
          <w:rFonts w:ascii="Arial" w:hAnsi="Arial" w:cs="Arial"/>
          <w:b/>
          <w:bCs/>
          <w:color w:val="000000"/>
        </w:rPr>
        <w:tab/>
      </w:r>
    </w:p>
    <w:p w:rsidR="007C739B" w:rsidRDefault="00EA5170" w:rsidP="007C739B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C739B">
        <w:rPr>
          <w:rFonts w:ascii="Arial" w:hAnsi="Arial" w:cs="Arial"/>
          <w:sz w:val="20"/>
        </w:rPr>
        <w:t xml:space="preserve">A copy of the Accreditation Certificate, available from the </w:t>
      </w:r>
      <w:r w:rsidRPr="007C739B">
        <w:rPr>
          <w:rFonts w:ascii="Arial" w:hAnsi="Arial" w:cs="Arial"/>
          <w:b/>
          <w:bCs/>
          <w:sz w:val="20"/>
        </w:rPr>
        <w:t>Applicator,</w:t>
      </w:r>
      <w:r w:rsidRPr="007C739B">
        <w:rPr>
          <w:rFonts w:ascii="Arial" w:hAnsi="Arial" w:cs="Arial"/>
          <w:sz w:val="20"/>
        </w:rPr>
        <w:t xml:space="preserve"> is required with submittal.</w:t>
      </w:r>
      <w:r w:rsidR="00463C6F" w:rsidRPr="007C739B">
        <w:rPr>
          <w:rFonts w:ascii="Arial" w:hAnsi="Arial" w:cs="Arial"/>
          <w:sz w:val="20"/>
        </w:rPr>
        <w:t xml:space="preserve"> Independent </w:t>
      </w:r>
      <w:r w:rsidR="008D2317" w:rsidRPr="007C739B">
        <w:rPr>
          <w:rFonts w:ascii="Arial" w:hAnsi="Arial" w:cs="Arial"/>
          <w:sz w:val="20"/>
        </w:rPr>
        <w:t xml:space="preserve">product </w:t>
      </w:r>
      <w:r w:rsidR="00463C6F" w:rsidRPr="007C739B">
        <w:rPr>
          <w:rFonts w:ascii="Arial" w:hAnsi="Arial" w:cs="Arial"/>
          <w:sz w:val="20"/>
        </w:rPr>
        <w:t xml:space="preserve">test results available upon request. </w:t>
      </w:r>
    </w:p>
    <w:p w:rsidR="007C739B" w:rsidRDefault="007C739B" w:rsidP="007C73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EA5170" w:rsidRPr="007C739B" w:rsidRDefault="00EA5170" w:rsidP="008D231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2C2B2F" w:rsidRPr="008D2317" w:rsidRDefault="002C2B2F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</w:p>
    <w:p w:rsidR="004546A9" w:rsidRPr="007C739B" w:rsidRDefault="004546A9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8D2317">
        <w:rPr>
          <w:rFonts w:ascii="Arial" w:hAnsi="Arial" w:cs="Arial"/>
          <w:b/>
          <w:bCs/>
          <w:color w:val="000000"/>
          <w:szCs w:val="28"/>
        </w:rPr>
        <w:t xml:space="preserve">PART 2 </w:t>
      </w:r>
      <w:r w:rsidR="00C01E0C" w:rsidRPr="00381E25">
        <w:rPr>
          <w:rFonts w:ascii="Arial" w:hAnsi="Arial" w:cs="Arial"/>
          <w:b/>
          <w:bCs/>
          <w:color w:val="000000"/>
          <w:szCs w:val="28"/>
        </w:rPr>
        <w:t>–</w:t>
      </w:r>
      <w:r w:rsidRPr="008D2317">
        <w:rPr>
          <w:rFonts w:ascii="Arial" w:hAnsi="Arial" w:cs="Arial"/>
          <w:b/>
          <w:bCs/>
          <w:color w:val="000000"/>
          <w:szCs w:val="28"/>
        </w:rPr>
        <w:t xml:space="preserve"> PRODUCTS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4546A9" w:rsidRPr="007C739B" w:rsidRDefault="00355FE4" w:rsidP="008D231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8D2317">
        <w:rPr>
          <w:rFonts w:ascii="Arial" w:hAnsi="Arial" w:cs="Arial"/>
          <w:b/>
          <w:bCs/>
          <w:color w:val="000000"/>
          <w:sz w:val="22"/>
        </w:rPr>
        <w:t xml:space="preserve">2.1 MATERIALS </w:t>
      </w:r>
      <w:r w:rsidR="00C01E0C">
        <w:rPr>
          <w:rFonts w:ascii="Arial" w:hAnsi="Arial" w:cs="Arial"/>
          <w:b/>
          <w:bCs/>
          <w:color w:val="000000"/>
          <w:sz w:val="22"/>
        </w:rPr>
        <w:t>-</w:t>
      </w:r>
      <w:r w:rsidR="004546A9" w:rsidRPr="008D2317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5A6F6A">
        <w:rPr>
          <w:rFonts w:ascii="Arial" w:hAnsi="Arial" w:cs="Arial"/>
          <w:b/>
          <w:bCs/>
          <w:color w:val="000000"/>
          <w:sz w:val="22"/>
        </w:rPr>
        <w:t>STREETBOND®</w:t>
      </w:r>
      <w:r w:rsidR="004546A9" w:rsidRPr="008D2317">
        <w:rPr>
          <w:rFonts w:ascii="Arial" w:hAnsi="Arial" w:cs="Arial"/>
          <w:b/>
          <w:bCs/>
          <w:color w:val="000000"/>
          <w:sz w:val="22"/>
        </w:rPr>
        <w:t xml:space="preserve"> COATINGS</w:t>
      </w:r>
      <w:r w:rsidR="007C739B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3B31D4" w:rsidRPr="00D36021" w:rsidRDefault="005A6F6A" w:rsidP="008D231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4"/>
          <w:szCs w:val="14"/>
        </w:rPr>
      </w:pPr>
      <w:proofErr w:type="spellStart"/>
      <w:r>
        <w:rPr>
          <w:rFonts w:ascii="Arial" w:hAnsi="Arial" w:cs="Arial"/>
          <w:b/>
          <w:sz w:val="20"/>
        </w:rPr>
        <w:t>StreetBond</w:t>
      </w:r>
      <w:proofErr w:type="spellEnd"/>
      <w:r>
        <w:rPr>
          <w:rFonts w:ascii="Arial" w:hAnsi="Arial" w:cs="Arial"/>
          <w:b/>
          <w:sz w:val="20"/>
        </w:rPr>
        <w:t>®</w:t>
      </w:r>
      <w:r w:rsidR="003B31D4" w:rsidRPr="007C739B">
        <w:rPr>
          <w:rFonts w:ascii="Arial" w:hAnsi="Arial" w:cs="Arial"/>
          <w:sz w:val="20"/>
        </w:rPr>
        <w:t xml:space="preserve"> coatings have been scientifically formulated to provide the optimal balance of performance </w:t>
      </w:r>
      <w:r w:rsidR="002C2B2F" w:rsidRPr="007C739B">
        <w:rPr>
          <w:rFonts w:ascii="Arial" w:hAnsi="Arial" w:cs="Arial"/>
          <w:sz w:val="20"/>
        </w:rPr>
        <w:t>properties for a durable, long</w:t>
      </w:r>
      <w:r w:rsidR="00381E25" w:rsidRPr="007C739B">
        <w:rPr>
          <w:rFonts w:ascii="Arial" w:hAnsi="Arial" w:cs="Arial"/>
          <w:sz w:val="20"/>
        </w:rPr>
        <w:t xml:space="preserve"> - </w:t>
      </w:r>
      <w:r w:rsidR="003B31D4" w:rsidRPr="007C739B">
        <w:rPr>
          <w:rFonts w:ascii="Arial" w:hAnsi="Arial" w:cs="Arial"/>
          <w:sz w:val="20"/>
        </w:rPr>
        <w:t>lasting color and texture</w:t>
      </w:r>
      <w:r w:rsidR="002C2B2F" w:rsidRPr="007C739B">
        <w:rPr>
          <w:rFonts w:ascii="Arial" w:hAnsi="Arial" w:cs="Arial"/>
          <w:sz w:val="20"/>
        </w:rPr>
        <w:t>d</w:t>
      </w:r>
      <w:r w:rsidR="003B31D4" w:rsidRPr="007C739B">
        <w:rPr>
          <w:rFonts w:ascii="Arial" w:hAnsi="Arial" w:cs="Arial"/>
          <w:sz w:val="20"/>
        </w:rPr>
        <w:t xml:space="preserve"> finish to </w:t>
      </w:r>
      <w:r w:rsidR="003B31D4" w:rsidRPr="007C739B">
        <w:rPr>
          <w:rFonts w:ascii="Arial" w:hAnsi="Arial" w:cs="Arial"/>
          <w:color w:val="000000"/>
          <w:sz w:val="20"/>
        </w:rPr>
        <w:t>asphalt</w:t>
      </w:r>
      <w:r w:rsidR="003B31D4" w:rsidRPr="007C739B">
        <w:rPr>
          <w:rFonts w:ascii="Arial" w:hAnsi="Arial" w:cs="Arial"/>
          <w:sz w:val="20"/>
        </w:rPr>
        <w:t xml:space="preserve"> pavement surfaces.</w:t>
      </w:r>
      <w:r w:rsidR="00381E25" w:rsidRPr="007C739B">
        <w:rPr>
          <w:rFonts w:ascii="Arial" w:hAnsi="Arial" w:cs="Arial"/>
          <w:sz w:val="20"/>
        </w:rPr>
        <w:t xml:space="preserve"> </w:t>
      </w:r>
      <w:r w:rsidR="003B31D4" w:rsidRPr="007C739B">
        <w:rPr>
          <w:rFonts w:ascii="Arial" w:hAnsi="Arial" w:cs="Arial"/>
          <w:sz w:val="20"/>
        </w:rPr>
        <w:t>Some of these key properties include wear and crack resistance, color retention, adhesion, minimal water absorption and increased friction properties.</w:t>
      </w:r>
      <w:r w:rsidR="00381E25" w:rsidRPr="007C739B"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StreetBond</w:t>
      </w:r>
      <w:proofErr w:type="spellEnd"/>
      <w:r>
        <w:rPr>
          <w:rFonts w:ascii="Arial" w:hAnsi="Arial" w:cs="Arial"/>
          <w:b/>
          <w:color w:val="000000"/>
          <w:sz w:val="20"/>
        </w:rPr>
        <w:t>®</w:t>
      </w:r>
      <w:r w:rsidR="003B31D4" w:rsidRPr="007C739B">
        <w:rPr>
          <w:rFonts w:ascii="Arial" w:hAnsi="Arial" w:cs="Arial"/>
          <w:b/>
          <w:color w:val="000000"/>
          <w:sz w:val="20"/>
        </w:rPr>
        <w:t xml:space="preserve"> </w:t>
      </w:r>
      <w:r w:rsidR="003B31D4" w:rsidRPr="007C739B">
        <w:rPr>
          <w:rFonts w:ascii="Arial" w:hAnsi="Arial" w:cs="Arial"/>
          <w:color w:val="000000"/>
          <w:sz w:val="20"/>
        </w:rPr>
        <w:t>coatings are environmentally safe and meet EPA requirements for Volatile Organic Compounds (VOC).</w:t>
      </w:r>
      <w:r w:rsidR="00381E25" w:rsidRPr="007C739B">
        <w:rPr>
          <w:rFonts w:ascii="Arial" w:hAnsi="Arial" w:cs="Arial"/>
          <w:bCs/>
          <w:color w:val="000000"/>
          <w:sz w:val="20"/>
        </w:rPr>
        <w:t xml:space="preserve"> </w:t>
      </w:r>
      <w:r w:rsidR="00D36021">
        <w:rPr>
          <w:rFonts w:ascii="Arial" w:hAnsi="Arial" w:cs="Arial"/>
          <w:bCs/>
          <w:color w:val="000000"/>
          <w:sz w:val="14"/>
          <w:szCs w:val="14"/>
        </w:rPr>
        <w:br/>
      </w:r>
    </w:p>
    <w:p w:rsidR="004546A9" w:rsidRPr="007C739B" w:rsidRDefault="004546A9" w:rsidP="00D36021">
      <w:pPr>
        <w:autoSpaceDE w:val="0"/>
        <w:autoSpaceDN w:val="0"/>
        <w:adjustRightInd w:val="0"/>
        <w:ind w:left="720" w:hanging="360"/>
        <w:rPr>
          <w:rFonts w:ascii="Arial" w:hAnsi="Arial" w:cs="Arial"/>
          <w:b/>
          <w:sz w:val="20"/>
        </w:rPr>
      </w:pPr>
      <w:r w:rsidRPr="007C739B">
        <w:rPr>
          <w:rFonts w:ascii="Arial" w:hAnsi="Arial" w:cs="Arial"/>
          <w:b/>
          <w:bCs/>
          <w:sz w:val="20"/>
        </w:rPr>
        <w:t xml:space="preserve">A. </w:t>
      </w:r>
      <w:proofErr w:type="spellStart"/>
      <w:r w:rsidR="005A6F6A">
        <w:rPr>
          <w:rFonts w:ascii="Arial" w:hAnsi="Arial" w:cs="Arial"/>
          <w:b/>
          <w:bCs/>
          <w:sz w:val="20"/>
        </w:rPr>
        <w:t>StreetBond</w:t>
      </w:r>
      <w:proofErr w:type="spellEnd"/>
      <w:r w:rsidR="005A6F6A">
        <w:rPr>
          <w:rFonts w:ascii="Arial" w:hAnsi="Arial" w:cs="Arial"/>
          <w:b/>
          <w:bCs/>
          <w:sz w:val="20"/>
        </w:rPr>
        <w:t>®</w:t>
      </w:r>
      <w:r w:rsidR="00FE2F79">
        <w:rPr>
          <w:rFonts w:ascii="Arial" w:hAnsi="Arial" w:cs="Arial"/>
          <w:b/>
          <w:bCs/>
          <w:sz w:val="20"/>
        </w:rPr>
        <w:t xml:space="preserve"> SB</w:t>
      </w:r>
      <w:r w:rsidRPr="007C739B">
        <w:rPr>
          <w:rFonts w:ascii="Arial" w:hAnsi="Arial" w:cs="Arial"/>
          <w:b/>
          <w:bCs/>
          <w:sz w:val="20"/>
        </w:rPr>
        <w:t>150</w:t>
      </w:r>
      <w:r w:rsidRPr="007C739B">
        <w:rPr>
          <w:rFonts w:ascii="Arial" w:hAnsi="Arial" w:cs="Arial"/>
          <w:sz w:val="20"/>
        </w:rPr>
        <w:t xml:space="preserve"> is a </w:t>
      </w:r>
      <w:r w:rsidR="00DC32EE">
        <w:rPr>
          <w:rFonts w:ascii="Arial" w:hAnsi="Arial" w:cs="Arial"/>
          <w:sz w:val="20"/>
        </w:rPr>
        <w:t xml:space="preserve">two part </w:t>
      </w:r>
      <w:r w:rsidRPr="007C739B">
        <w:rPr>
          <w:rFonts w:ascii="Arial" w:hAnsi="Arial" w:cs="Arial"/>
          <w:sz w:val="20"/>
        </w:rPr>
        <w:t>premium</w:t>
      </w:r>
      <w:r w:rsidR="002C2B2F" w:rsidRPr="007C739B">
        <w:rPr>
          <w:rFonts w:ascii="Arial" w:hAnsi="Arial" w:cs="Arial"/>
          <w:sz w:val="20"/>
        </w:rPr>
        <w:t xml:space="preserve"> epoxy</w:t>
      </w:r>
      <w:r w:rsidR="00381E25" w:rsidRPr="007C739B">
        <w:rPr>
          <w:rFonts w:ascii="Arial" w:hAnsi="Arial" w:cs="Arial"/>
          <w:sz w:val="20"/>
        </w:rPr>
        <w:t xml:space="preserve"> - </w:t>
      </w:r>
      <w:r w:rsidRPr="007C739B">
        <w:rPr>
          <w:rFonts w:ascii="Arial" w:hAnsi="Arial" w:cs="Arial"/>
          <w:sz w:val="20"/>
        </w:rPr>
        <w:t xml:space="preserve">modified, acrylic, waterborne coating specifically designed for application on </w:t>
      </w:r>
      <w:r w:rsidRPr="007C739B">
        <w:rPr>
          <w:rFonts w:ascii="Arial" w:hAnsi="Arial" w:cs="Arial"/>
          <w:color w:val="000000"/>
          <w:sz w:val="20"/>
        </w:rPr>
        <w:t>asphalt</w:t>
      </w:r>
      <w:r w:rsidRPr="007C739B">
        <w:rPr>
          <w:rFonts w:ascii="Arial" w:hAnsi="Arial" w:cs="Arial"/>
          <w:sz w:val="20"/>
        </w:rPr>
        <w:t xml:space="preserve"> pavements.</w:t>
      </w:r>
      <w:r w:rsidR="00381E25" w:rsidRPr="007C739B">
        <w:rPr>
          <w:rFonts w:ascii="Arial" w:hAnsi="Arial" w:cs="Arial"/>
          <w:sz w:val="20"/>
        </w:rPr>
        <w:t xml:space="preserve"> </w:t>
      </w:r>
      <w:r w:rsidRPr="007C739B">
        <w:rPr>
          <w:rFonts w:ascii="Arial" w:hAnsi="Arial" w:cs="Arial"/>
          <w:sz w:val="20"/>
        </w:rPr>
        <w:t>It has a balance of properties to ensure good adhesion and movement on flexible pavement, while providing good durability.</w:t>
      </w:r>
      <w:r w:rsidR="00381E25" w:rsidRPr="007C739B">
        <w:rPr>
          <w:rFonts w:ascii="Arial" w:hAnsi="Arial" w:cs="Arial"/>
          <w:sz w:val="20"/>
        </w:rPr>
        <w:t xml:space="preserve"> </w:t>
      </w:r>
      <w:proofErr w:type="spellStart"/>
      <w:r w:rsidR="005A6F6A">
        <w:rPr>
          <w:rFonts w:ascii="Arial" w:hAnsi="Arial" w:cs="Arial"/>
          <w:b/>
          <w:sz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</w:rPr>
        <w:t>®</w:t>
      </w:r>
      <w:r w:rsidR="00FE2F79">
        <w:rPr>
          <w:rFonts w:ascii="Arial" w:hAnsi="Arial" w:cs="Arial"/>
          <w:b/>
          <w:sz w:val="20"/>
        </w:rPr>
        <w:t xml:space="preserve"> SB</w:t>
      </w:r>
      <w:r w:rsidRPr="007C739B">
        <w:rPr>
          <w:rFonts w:ascii="Arial" w:hAnsi="Arial" w:cs="Arial"/>
          <w:b/>
          <w:sz w:val="20"/>
        </w:rPr>
        <w:t>150</w:t>
      </w:r>
      <w:r w:rsidRPr="007C739B">
        <w:rPr>
          <w:rFonts w:ascii="Arial" w:hAnsi="Arial" w:cs="Arial"/>
          <w:sz w:val="20"/>
        </w:rPr>
        <w:t xml:space="preserve"> is durable in both dry and wet environments</w:t>
      </w:r>
      <w:r w:rsidR="002C650D" w:rsidRPr="007C739B">
        <w:rPr>
          <w:rFonts w:ascii="Arial" w:hAnsi="Arial" w:cs="Arial"/>
          <w:sz w:val="20"/>
        </w:rPr>
        <w:t>.</w:t>
      </w:r>
    </w:p>
    <w:p w:rsidR="004546A9" w:rsidRPr="007C739B" w:rsidRDefault="00277FD0" w:rsidP="00D36021">
      <w:p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sz w:val="20"/>
        </w:rPr>
      </w:pPr>
      <w:r w:rsidRPr="007C739B">
        <w:rPr>
          <w:rFonts w:ascii="Arial" w:hAnsi="Arial" w:cs="Arial"/>
          <w:b/>
          <w:bCs/>
          <w:color w:val="000000"/>
          <w:sz w:val="20"/>
        </w:rPr>
        <w:t>B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>.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ab/>
      </w:r>
      <w:proofErr w:type="spellStart"/>
      <w:r w:rsidR="005A6F6A">
        <w:rPr>
          <w:rFonts w:ascii="Arial" w:hAnsi="Arial" w:cs="Arial"/>
          <w:b/>
          <w:bCs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</w:rPr>
        <w:t>®</w:t>
      </w:r>
      <w:r w:rsidR="004546A9" w:rsidRPr="007C739B">
        <w:rPr>
          <w:rFonts w:ascii="Arial" w:hAnsi="Arial" w:cs="Arial"/>
          <w:b/>
          <w:bCs/>
          <w:color w:val="000000"/>
          <w:sz w:val="20"/>
        </w:rPr>
        <w:t xml:space="preserve"> Colorant </w:t>
      </w:r>
      <w:r w:rsidR="004546A9" w:rsidRPr="007C739B">
        <w:rPr>
          <w:rFonts w:ascii="Arial" w:hAnsi="Arial" w:cs="Arial"/>
          <w:color w:val="000000"/>
          <w:sz w:val="20"/>
        </w:rPr>
        <w:t xml:space="preserve">is a highly concentrated, high quality, UV stable pigment blend designed to add color to </w:t>
      </w:r>
      <w:proofErr w:type="spellStart"/>
      <w:r w:rsidR="005A6F6A">
        <w:rPr>
          <w:rFonts w:ascii="Arial" w:hAnsi="Arial" w:cs="Arial"/>
          <w:b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</w:rPr>
        <w:t>®</w:t>
      </w:r>
      <w:r w:rsidR="00FE2F79">
        <w:rPr>
          <w:rFonts w:ascii="Arial" w:hAnsi="Arial" w:cs="Arial"/>
          <w:b/>
          <w:color w:val="000000"/>
          <w:sz w:val="20"/>
        </w:rPr>
        <w:t xml:space="preserve"> SB</w:t>
      </w:r>
      <w:r w:rsidR="002C650D" w:rsidRPr="007C739B">
        <w:rPr>
          <w:rFonts w:ascii="Arial" w:hAnsi="Arial" w:cs="Arial"/>
          <w:b/>
          <w:color w:val="000000"/>
          <w:sz w:val="20"/>
        </w:rPr>
        <w:t xml:space="preserve">150 </w:t>
      </w:r>
      <w:r w:rsidR="004546A9" w:rsidRPr="007C739B">
        <w:rPr>
          <w:rFonts w:ascii="Arial" w:hAnsi="Arial" w:cs="Arial"/>
          <w:color w:val="000000"/>
          <w:sz w:val="20"/>
        </w:rPr>
        <w:t>coatings.</w:t>
      </w:r>
      <w:r w:rsidR="00381E25" w:rsidRPr="007C739B">
        <w:rPr>
          <w:rFonts w:ascii="Arial" w:hAnsi="Arial" w:cs="Arial"/>
          <w:color w:val="000000"/>
          <w:sz w:val="20"/>
        </w:rPr>
        <w:t xml:space="preserve"> </w:t>
      </w:r>
      <w:r w:rsidR="004546A9" w:rsidRPr="007C739B">
        <w:rPr>
          <w:rFonts w:ascii="Arial" w:hAnsi="Arial" w:cs="Arial"/>
          <w:color w:val="000000"/>
          <w:sz w:val="20"/>
        </w:rPr>
        <w:t xml:space="preserve">One unit of Colorant shall be used with one pail of </w:t>
      </w:r>
      <w:proofErr w:type="spellStart"/>
      <w:r w:rsidR="005A6F6A">
        <w:rPr>
          <w:rFonts w:ascii="Arial" w:hAnsi="Arial" w:cs="Arial"/>
          <w:b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</w:rPr>
        <w:t>®</w:t>
      </w:r>
      <w:r w:rsidR="004546A9" w:rsidRPr="007C739B">
        <w:rPr>
          <w:rFonts w:ascii="Arial" w:hAnsi="Arial" w:cs="Arial"/>
          <w:color w:val="000000"/>
          <w:sz w:val="20"/>
        </w:rPr>
        <w:t xml:space="preserve"> coating material.</w:t>
      </w:r>
      <w:r w:rsidR="004546A9" w:rsidRPr="007C739B">
        <w:rPr>
          <w:rFonts w:ascii="Arial" w:hAnsi="Arial" w:cs="Arial"/>
          <w:sz w:val="20"/>
        </w:rPr>
        <w:t xml:space="preserve"> </w:t>
      </w:r>
    </w:p>
    <w:p w:rsidR="005C44CD" w:rsidRDefault="005C44CD" w:rsidP="004546A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A52FA2" w:rsidRPr="007C739B" w:rsidRDefault="000B6C7E" w:rsidP="00D36021">
      <w:pPr>
        <w:autoSpaceDE w:val="0"/>
        <w:autoSpaceDN w:val="0"/>
        <w:adjustRightInd w:val="0"/>
        <w:ind w:left="360"/>
        <w:rPr>
          <w:rFonts w:ascii="Arial" w:hAnsi="Arial" w:cs="Arial"/>
          <w:b/>
          <w:sz w:val="14"/>
          <w:szCs w:val="14"/>
        </w:rPr>
      </w:pPr>
      <w:r w:rsidRPr="007C739B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A52FA2" w:rsidRPr="007C739B">
        <w:rPr>
          <w:rFonts w:ascii="Arial" w:hAnsi="Arial" w:cs="Arial"/>
          <w:b/>
          <w:bCs/>
          <w:color w:val="000000"/>
          <w:sz w:val="22"/>
          <w:szCs w:val="22"/>
        </w:rPr>
        <w:t xml:space="preserve">.1.1 </w:t>
      </w:r>
      <w:r w:rsidR="00A52FA2" w:rsidRPr="007C739B">
        <w:rPr>
          <w:rFonts w:ascii="Arial" w:hAnsi="Arial" w:cs="Arial"/>
          <w:b/>
          <w:sz w:val="22"/>
          <w:szCs w:val="22"/>
        </w:rPr>
        <w:t xml:space="preserve">Properties of </w:t>
      </w:r>
      <w:proofErr w:type="spellStart"/>
      <w:r w:rsidR="005A6F6A">
        <w:rPr>
          <w:rFonts w:ascii="Arial" w:hAnsi="Arial" w:cs="Arial"/>
          <w:b/>
          <w:sz w:val="22"/>
          <w:szCs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  <w:szCs w:val="22"/>
        </w:rPr>
        <w:t>®</w:t>
      </w:r>
      <w:r w:rsidR="00A52FA2" w:rsidRPr="007C739B">
        <w:rPr>
          <w:rFonts w:ascii="Arial" w:hAnsi="Arial" w:cs="Arial"/>
          <w:b/>
          <w:sz w:val="22"/>
          <w:szCs w:val="22"/>
        </w:rPr>
        <w:t xml:space="preserve"> coatings</w:t>
      </w:r>
      <w:r w:rsidR="007C739B">
        <w:rPr>
          <w:rFonts w:ascii="Arial" w:hAnsi="Arial" w:cs="Arial"/>
          <w:b/>
          <w:sz w:val="14"/>
          <w:szCs w:val="14"/>
        </w:rPr>
        <w:br/>
      </w:r>
    </w:p>
    <w:p w:rsidR="00A52FA2" w:rsidRPr="007C739B" w:rsidRDefault="00A52FA2" w:rsidP="00D36021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7C739B">
        <w:rPr>
          <w:rFonts w:ascii="Arial" w:hAnsi="Arial" w:cs="Arial"/>
          <w:sz w:val="20"/>
          <w:szCs w:val="20"/>
        </w:rPr>
        <w:t xml:space="preserve">The following tables outline </w:t>
      </w:r>
      <w:r w:rsidR="002C2B2F" w:rsidRPr="007C739B">
        <w:rPr>
          <w:rFonts w:ascii="Arial" w:hAnsi="Arial" w:cs="Arial"/>
          <w:sz w:val="20"/>
          <w:szCs w:val="20"/>
        </w:rPr>
        <w:t>the test results for</w:t>
      </w:r>
      <w:r w:rsidRPr="007C739B">
        <w:rPr>
          <w:rFonts w:ascii="Arial" w:hAnsi="Arial" w:cs="Arial"/>
          <w:sz w:val="20"/>
          <w:szCs w:val="20"/>
        </w:rPr>
        <w:t xml:space="preserve"> physical and performance properties of the </w:t>
      </w:r>
      <w:proofErr w:type="spellStart"/>
      <w:r w:rsidR="005A6F6A">
        <w:rPr>
          <w:rFonts w:ascii="Arial" w:hAnsi="Arial" w:cs="Arial"/>
          <w:b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sz w:val="20"/>
          <w:szCs w:val="20"/>
        </w:rPr>
        <w:t>®</w:t>
      </w:r>
      <w:r w:rsidRPr="007C739B">
        <w:rPr>
          <w:rFonts w:ascii="Arial" w:hAnsi="Arial" w:cs="Arial"/>
          <w:b/>
          <w:sz w:val="20"/>
          <w:szCs w:val="20"/>
        </w:rPr>
        <w:t xml:space="preserve"> </w:t>
      </w:r>
      <w:r w:rsidRPr="007C739B">
        <w:rPr>
          <w:rFonts w:ascii="Arial" w:hAnsi="Arial" w:cs="Arial"/>
          <w:sz w:val="20"/>
          <w:szCs w:val="20"/>
        </w:rPr>
        <w:t xml:space="preserve">coatings as determined by an independent testing laboratory. </w:t>
      </w:r>
    </w:p>
    <w:p w:rsidR="00A52FA2" w:rsidRDefault="00A52FA2" w:rsidP="00A52FA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52FA2" w:rsidRPr="00D36021" w:rsidRDefault="00A52FA2" w:rsidP="00D36021">
      <w:pPr>
        <w:autoSpaceDE w:val="0"/>
        <w:autoSpaceDN w:val="0"/>
        <w:adjustRightInd w:val="0"/>
        <w:rPr>
          <w:rFonts w:ascii="Arial" w:hAnsi="Arial" w:cs="Arial"/>
          <w:b/>
          <w:sz w:val="14"/>
          <w:szCs w:val="14"/>
        </w:rPr>
      </w:pPr>
      <w:r w:rsidRPr="007C739B">
        <w:rPr>
          <w:rFonts w:ascii="Arial" w:hAnsi="Arial" w:cs="Arial"/>
          <w:b/>
          <w:sz w:val="22"/>
        </w:rPr>
        <w:t>TABLE 1: Typical Physical Pr</w:t>
      </w:r>
      <w:r w:rsidR="00D36021">
        <w:rPr>
          <w:rFonts w:ascii="Arial" w:hAnsi="Arial" w:cs="Arial"/>
          <w:b/>
          <w:sz w:val="22"/>
        </w:rPr>
        <w:t xml:space="preserve">operties of </w:t>
      </w:r>
      <w:proofErr w:type="spellStart"/>
      <w:r w:rsidR="005A6F6A">
        <w:rPr>
          <w:rFonts w:ascii="Arial" w:hAnsi="Arial" w:cs="Arial"/>
          <w:b/>
          <w:sz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</w:rPr>
        <w:t>®</w:t>
      </w:r>
      <w:r w:rsidR="00D36021">
        <w:rPr>
          <w:rFonts w:ascii="Arial" w:hAnsi="Arial" w:cs="Arial"/>
          <w:b/>
          <w:sz w:val="22"/>
        </w:rPr>
        <w:t xml:space="preserve"> Coatings</w:t>
      </w:r>
      <w:r w:rsidR="00D36021">
        <w:rPr>
          <w:rFonts w:ascii="Arial" w:hAnsi="Arial" w:cs="Arial"/>
          <w:b/>
          <w:sz w:val="14"/>
          <w:szCs w:val="14"/>
        </w:rPr>
        <w:br/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3119"/>
        <w:gridCol w:w="2976"/>
      </w:tblGrid>
      <w:tr w:rsidR="00D62735" w:rsidTr="00B2743A">
        <w:tc>
          <w:tcPr>
            <w:tcW w:w="315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Characteristic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Test Specification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62735" w:rsidRPr="007C739B" w:rsidRDefault="00D62735" w:rsidP="00A52FA2">
            <w:pPr>
              <w:autoSpaceDE w:val="0"/>
              <w:autoSpaceDN w:val="0"/>
              <w:adjustRightInd w:val="0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39B">
              <w:rPr>
                <w:rFonts w:ascii="Arial" w:hAnsi="Arial" w:cs="Arial"/>
                <w:b/>
                <w:sz w:val="20"/>
                <w:szCs w:val="20"/>
              </w:rPr>
              <w:t>SB150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Solids by Volume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D2697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59.14%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Solids by Weight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D2369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71.60%</w:t>
            </w:r>
          </w:p>
        </w:tc>
      </w:tr>
      <w:tr w:rsidR="00DA2E58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Density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>ASTM D1475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DA2E58" w:rsidRPr="007C739B" w:rsidRDefault="00DA2E58" w:rsidP="000A13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39B">
              <w:rPr>
                <w:rFonts w:ascii="Arial" w:hAnsi="Arial" w:cs="Arial"/>
                <w:sz w:val="20"/>
                <w:szCs w:val="20"/>
              </w:rPr>
              <w:t xml:space="preserve">13.27 </w:t>
            </w:r>
            <w:r w:rsidR="00682748" w:rsidRPr="007C739B">
              <w:rPr>
                <w:rFonts w:ascii="Arial" w:hAnsi="Arial" w:cs="Arial"/>
                <w:sz w:val="20"/>
                <w:szCs w:val="20"/>
              </w:rPr>
              <w:t>lbs.</w:t>
            </w:r>
            <w:r w:rsidRPr="007C739B">
              <w:rPr>
                <w:rFonts w:ascii="Arial" w:hAnsi="Arial" w:cs="Arial"/>
                <w:sz w:val="20"/>
                <w:szCs w:val="20"/>
              </w:rPr>
              <w:t>/gal ( 1.5</w:t>
            </w:r>
            <w:r w:rsidR="000A13B2" w:rsidRPr="007C739B">
              <w:rPr>
                <w:rFonts w:ascii="Arial" w:hAnsi="Arial" w:cs="Arial"/>
                <w:sz w:val="20"/>
                <w:szCs w:val="20"/>
              </w:rPr>
              <w:t>9</w:t>
            </w:r>
            <w:r w:rsidRPr="007C739B">
              <w:rPr>
                <w:rFonts w:ascii="Arial" w:hAnsi="Arial" w:cs="Arial"/>
                <w:sz w:val="20"/>
                <w:szCs w:val="20"/>
              </w:rPr>
              <w:t>kg/l)</w:t>
            </w:r>
          </w:p>
        </w:tc>
      </w:tr>
    </w:tbl>
    <w:p w:rsidR="00D36021" w:rsidRDefault="00D36021" w:rsidP="00D3602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4"/>
          <w:szCs w:val="14"/>
        </w:rPr>
        <w:br/>
      </w:r>
    </w:p>
    <w:p w:rsidR="00D36021" w:rsidRDefault="00D360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52FA2" w:rsidRPr="00D36021" w:rsidRDefault="00D36021" w:rsidP="00D3602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  <w:r w:rsidR="00A52FA2" w:rsidRPr="00D36021">
        <w:rPr>
          <w:rFonts w:ascii="Arial" w:hAnsi="Arial" w:cs="Arial"/>
          <w:b/>
          <w:sz w:val="22"/>
          <w:szCs w:val="22"/>
        </w:rPr>
        <w:t xml:space="preserve">TABLE 2: Typical Performance Properties of </w:t>
      </w:r>
      <w:proofErr w:type="spellStart"/>
      <w:r w:rsidR="005A6F6A">
        <w:rPr>
          <w:rFonts w:ascii="Arial" w:hAnsi="Arial" w:cs="Arial"/>
          <w:b/>
          <w:sz w:val="22"/>
          <w:szCs w:val="22"/>
        </w:rPr>
        <w:t>StreetBond</w:t>
      </w:r>
      <w:proofErr w:type="spellEnd"/>
      <w:r w:rsidR="005A6F6A">
        <w:rPr>
          <w:rFonts w:ascii="Arial" w:hAnsi="Arial" w:cs="Arial"/>
          <w:b/>
          <w:sz w:val="22"/>
          <w:szCs w:val="22"/>
        </w:rPr>
        <w:t>®</w:t>
      </w:r>
      <w:r w:rsidR="00A52FA2" w:rsidRPr="00D36021">
        <w:rPr>
          <w:rFonts w:ascii="Arial" w:hAnsi="Arial" w:cs="Arial"/>
          <w:b/>
          <w:sz w:val="22"/>
          <w:szCs w:val="22"/>
        </w:rPr>
        <w:t xml:space="preserve"> Coatings</w:t>
      </w:r>
      <w:r>
        <w:rPr>
          <w:rFonts w:ascii="Arial" w:hAnsi="Arial" w:cs="Arial"/>
          <w:b/>
          <w:sz w:val="14"/>
          <w:szCs w:val="14"/>
        </w:rPr>
        <w:br/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3119"/>
        <w:gridCol w:w="2976"/>
      </w:tblGrid>
      <w:tr w:rsidR="000A13B2" w:rsidTr="00B2743A">
        <w:trPr>
          <w:trHeight w:val="576"/>
        </w:trPr>
        <w:tc>
          <w:tcPr>
            <w:tcW w:w="315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Characteristic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Test Specification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SB150</w:t>
            </w:r>
          </w:p>
        </w:tc>
      </w:tr>
      <w:tr w:rsidR="000A13B2" w:rsidTr="00B2743A">
        <w:trPr>
          <w:trHeight w:val="825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Dry time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(To re</w:t>
            </w:r>
            <w:r w:rsid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coat)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D5895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23°C; 37% RH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 min</w:t>
            </w:r>
          </w:p>
        </w:tc>
      </w:tr>
      <w:tr w:rsidR="000A13B2" w:rsidTr="00B2743A">
        <w:trPr>
          <w:trHeight w:val="629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Taber Wear Abrasion Dry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</w:t>
            </w:r>
            <w:r w:rsid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 wheel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D4060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1 day cure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D360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0.33g/1000 cycles</w:t>
            </w:r>
          </w:p>
        </w:tc>
      </w:tr>
      <w:tr w:rsidR="000A13B2" w:rsidTr="00B2743A">
        <w:trPr>
          <w:trHeight w:val="620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Taber Wear Abrasion Wet</w:t>
            </w:r>
          </w:p>
          <w:p w:rsidR="000A13B2" w:rsidRPr="00D36021" w:rsidRDefault="000A13B2" w:rsidP="00CA02C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H</w:t>
            </w:r>
            <w:r w:rsidR="00D36021">
              <w:rPr>
                <w:rFonts w:ascii="Arial" w:hAnsi="Arial" w:cs="Arial"/>
                <w:sz w:val="20"/>
                <w:szCs w:val="20"/>
              </w:rPr>
              <w:t>-</w:t>
            </w:r>
            <w:r w:rsidRPr="00D36021">
              <w:rPr>
                <w:rFonts w:ascii="Arial" w:hAnsi="Arial" w:cs="Arial"/>
                <w:sz w:val="20"/>
                <w:szCs w:val="20"/>
              </w:rPr>
              <w:t>10 wheel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D4060</w:t>
            </w:r>
          </w:p>
          <w:p w:rsidR="000A13B2" w:rsidRPr="00D36021" w:rsidRDefault="000A13B2" w:rsidP="00CA02CD">
            <w:pPr>
              <w:ind w:lef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7 days cure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0.15g/1000 cycles</w:t>
            </w:r>
          </w:p>
        </w:tc>
      </w:tr>
      <w:tr w:rsidR="000A13B2" w:rsidTr="00B2743A">
        <w:trPr>
          <w:trHeight w:val="629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autoSpaceDE w:val="0"/>
              <w:autoSpaceDN w:val="0"/>
              <w:adjustRightInd w:val="0"/>
              <w:ind w:left="-468" w:firstLine="46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QUV Accelerate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Weathering Environment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G</w:t>
            </w:r>
            <w:r w:rsidR="00381E25" w:rsidRPr="00D3602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36021">
              <w:rPr>
                <w:rFonts w:ascii="Arial" w:hAnsi="Arial" w:cs="Arial"/>
                <w:sz w:val="20"/>
                <w:szCs w:val="20"/>
              </w:rPr>
              <w:t>151 ΔE 1,500hrs.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0.53 (Brick)</w:t>
            </w:r>
          </w:p>
        </w:tc>
      </w:tr>
      <w:tr w:rsidR="000A13B2" w:rsidTr="00B2743A"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Hydrophobicity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Water Absorption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D570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7.89%</w:t>
            </w:r>
          </w:p>
        </w:tc>
      </w:tr>
      <w:tr w:rsidR="000A13B2" w:rsidTr="00B2743A">
        <w:trPr>
          <w:trHeight w:val="418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643F8C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Shore A Hardness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D2240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80.8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Mandrel Bend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D522</w:t>
            </w:r>
            <w:r w:rsidR="00381E25" w:rsidRPr="00D36021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36021">
              <w:rPr>
                <w:rFonts w:ascii="Arial" w:hAnsi="Arial" w:cs="Arial"/>
                <w:sz w:val="20"/>
                <w:szCs w:val="20"/>
              </w:rPr>
              <w:t>93A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1/8” @ 23 C</w:t>
            </w:r>
          </w:p>
        </w:tc>
      </w:tr>
      <w:tr w:rsidR="000A13B2" w:rsidTr="00B2743A">
        <w:trPr>
          <w:trHeight w:val="584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Permeance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D1653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5.6 perm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VOC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per MSDS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624A6F" w:rsidRPr="00D36021" w:rsidRDefault="000A13B2" w:rsidP="00624A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624A6F" w:rsidRPr="00D36021">
              <w:rPr>
                <w:rFonts w:ascii="Arial" w:hAnsi="Arial" w:cs="Arial"/>
                <w:b/>
                <w:sz w:val="20"/>
                <w:szCs w:val="20"/>
              </w:rPr>
              <w:t xml:space="preserve"> g/l</w:t>
            </w:r>
          </w:p>
        </w:tc>
      </w:tr>
      <w:tr w:rsidR="000A13B2" w:rsidTr="00B2743A">
        <w:trPr>
          <w:trHeight w:val="38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Adhesion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D4541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&gt;300psi (692psi)</w:t>
            </w:r>
          </w:p>
        </w:tc>
      </w:tr>
      <w:tr w:rsidR="000A13B2" w:rsidTr="00B2743A">
        <w:trPr>
          <w:trHeight w:val="566"/>
        </w:trPr>
        <w:tc>
          <w:tcPr>
            <w:tcW w:w="3157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Friction</w:t>
            </w:r>
          </w:p>
          <w:p w:rsidR="000A13B2" w:rsidRPr="00D36021" w:rsidRDefault="000A13B2" w:rsidP="00CA02CD">
            <w:pPr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Wet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ASTM E303</w:t>
            </w:r>
          </w:p>
          <w:p w:rsidR="000A13B2" w:rsidRPr="00D36021" w:rsidRDefault="000A13B2" w:rsidP="00CA02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021">
              <w:rPr>
                <w:rFonts w:ascii="Arial" w:hAnsi="Arial" w:cs="Arial"/>
                <w:sz w:val="20"/>
                <w:szCs w:val="20"/>
              </w:rPr>
              <w:t>British Pendulum Tester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Wet=77.3</w:t>
            </w:r>
          </w:p>
          <w:p w:rsidR="000A13B2" w:rsidRPr="00D36021" w:rsidRDefault="000A13B2" w:rsidP="00CA0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6021">
              <w:rPr>
                <w:rFonts w:ascii="Arial" w:hAnsi="Arial" w:cs="Arial"/>
                <w:b/>
                <w:sz w:val="20"/>
                <w:szCs w:val="20"/>
              </w:rPr>
              <w:t>Dry=81.3</w:t>
            </w:r>
          </w:p>
        </w:tc>
      </w:tr>
    </w:tbl>
    <w:p w:rsidR="004546A9" w:rsidRPr="00D36021" w:rsidRDefault="00D36021" w:rsidP="004546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546A9" w:rsidRPr="00D36021">
        <w:rPr>
          <w:rFonts w:ascii="Arial" w:hAnsi="Arial" w:cs="Arial"/>
          <w:sz w:val="20"/>
          <w:szCs w:val="20"/>
        </w:rPr>
        <w:t>Certificates of Analysis are available upon request for each of these properties.</w:t>
      </w:r>
      <w:r w:rsidR="00381E25" w:rsidRPr="00D36021">
        <w:rPr>
          <w:rFonts w:ascii="Arial" w:hAnsi="Arial" w:cs="Arial"/>
          <w:sz w:val="20"/>
          <w:szCs w:val="20"/>
        </w:rPr>
        <w:t xml:space="preserve"> </w:t>
      </w:r>
    </w:p>
    <w:p w:rsidR="004546A9" w:rsidRDefault="004546A9" w:rsidP="004546A9">
      <w:pPr>
        <w:rPr>
          <w:rFonts w:ascii="Arial" w:hAnsi="Arial" w:cs="Arial"/>
          <w:b/>
          <w:bCs/>
          <w:color w:val="000000"/>
        </w:rPr>
      </w:pPr>
    </w:p>
    <w:p w:rsidR="00A52FA2" w:rsidRPr="00D36021" w:rsidRDefault="00A52FA2" w:rsidP="00A52FA2">
      <w:pPr>
        <w:rPr>
          <w:rFonts w:ascii="Arial" w:hAnsi="Arial" w:cs="Arial"/>
          <w:sz w:val="14"/>
          <w:szCs w:val="14"/>
        </w:rPr>
      </w:pPr>
      <w:r w:rsidRPr="00D36021">
        <w:rPr>
          <w:rFonts w:ascii="Arial" w:hAnsi="Arial" w:cs="Arial"/>
          <w:b/>
          <w:bCs/>
          <w:color w:val="000000"/>
          <w:sz w:val="22"/>
          <w:szCs w:val="22"/>
        </w:rPr>
        <w:t xml:space="preserve">2.2 EQUIPMENT FOR </w:t>
      </w:r>
      <w:r w:rsidR="005A6F6A">
        <w:rPr>
          <w:rFonts w:ascii="Arial" w:hAnsi="Arial" w:cs="Arial"/>
          <w:b/>
          <w:bCs/>
          <w:color w:val="000000"/>
          <w:sz w:val="22"/>
          <w:szCs w:val="22"/>
        </w:rPr>
        <w:t>STREETBOND®</w:t>
      </w:r>
      <w:r w:rsidRPr="00D36021">
        <w:rPr>
          <w:rFonts w:ascii="Arial" w:hAnsi="Arial" w:cs="Arial"/>
          <w:b/>
          <w:bCs/>
          <w:color w:val="000000"/>
          <w:sz w:val="22"/>
          <w:szCs w:val="22"/>
        </w:rPr>
        <w:t xml:space="preserve"> APPLICATION</w:t>
      </w:r>
      <w:r w:rsidR="00D36021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A52FA2" w:rsidRPr="00D36021" w:rsidRDefault="00A52FA2" w:rsidP="00D36021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14"/>
          <w:szCs w:val="14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equipment described has been designed specifically for optimal application of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coatings.</w:t>
      </w:r>
      <w:r w:rsidR="00381E25" w:rsidRPr="00D3602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Other equipment may or may not be suitable and could compromise the performance of the </w:t>
      </w:r>
      <w:proofErr w:type="spellStart"/>
      <w:r w:rsidR="005A6F6A">
        <w:rPr>
          <w:rFonts w:ascii="Arial" w:hAnsi="Arial" w:cs="Arial"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coatings and/or reduce crew productivity.</w:t>
      </w:r>
      <w:r w:rsidR="00D36021">
        <w:rPr>
          <w:rFonts w:ascii="Arial" w:hAnsi="Arial" w:cs="Arial"/>
          <w:bCs/>
          <w:color w:val="000000"/>
          <w:sz w:val="14"/>
          <w:szCs w:val="14"/>
        </w:rPr>
        <w:br/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SB Flex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/>
          <w:color w:val="000000"/>
          <w:sz w:val="20"/>
          <w:szCs w:val="20"/>
        </w:rPr>
        <w:t>Sprayer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is a proprietary coating sprayer supplied by Intech Equipment and is capable of applying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coatings to the asphalt pavement surface in a thin, controlled film which will optimize the drying and curing time of the coating. A 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Graco RTX </w:t>
      </w:r>
      <w:r w:rsidRPr="00D36021">
        <w:rPr>
          <w:rFonts w:ascii="Arial" w:hAnsi="Arial" w:cs="Arial"/>
          <w:color w:val="000000"/>
          <w:sz w:val="20"/>
          <w:szCs w:val="20"/>
        </w:rPr>
        <w:t>and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RapidSprayerII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sprayer may also be used.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color w:val="000000"/>
          <w:sz w:val="20"/>
          <w:szCs w:val="20"/>
        </w:rPr>
        <w:t xml:space="preserve">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Coatings Mixer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is a motorized mixing device designed to ensure efficient and thorough blending of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components. 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/>
          <w:color w:val="000000"/>
          <w:sz w:val="20"/>
          <w:szCs w:val="20"/>
        </w:rPr>
        <w:t>Backpack or Hand</w:t>
      </w:r>
      <w:r w:rsidR="00381E25" w:rsidRPr="00D36021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D36021">
        <w:rPr>
          <w:rFonts w:ascii="Arial" w:hAnsi="Arial" w:cs="Arial"/>
          <w:b/>
          <w:color w:val="000000"/>
          <w:sz w:val="20"/>
          <w:szCs w:val="20"/>
        </w:rPr>
        <w:t>Held sprayer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to apply the diluted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Adhesion Promoter</w:t>
      </w:r>
      <w:r w:rsidR="004504CF"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C</w:t>
      </w:r>
      <w:r w:rsidR="002C2B2F" w:rsidRPr="00D36021">
        <w:rPr>
          <w:rFonts w:ascii="Arial" w:hAnsi="Arial" w:cs="Arial"/>
          <w:b/>
          <w:bCs/>
          <w:color w:val="000000"/>
          <w:sz w:val="20"/>
          <w:szCs w:val="20"/>
        </w:rPr>
        <w:t>oncentrate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234AE3" w:rsidRPr="00D36021" w:rsidRDefault="00234AE3" w:rsidP="00D3602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The 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>RapidFinisher II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is an electric powered broom produced by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="00FE4F20" w:rsidRPr="00D36021">
        <w:rPr>
          <w:rFonts w:ascii="Arial" w:hAnsi="Arial" w:cs="Arial"/>
          <w:color w:val="000000"/>
          <w:sz w:val="20"/>
          <w:szCs w:val="20"/>
        </w:rPr>
        <w:t>HUB Surfaces</w:t>
      </w:r>
      <w:r w:rsidRPr="00D36021">
        <w:rPr>
          <w:rFonts w:ascii="Arial" w:hAnsi="Arial" w:cs="Arial"/>
          <w:color w:val="000000"/>
          <w:sz w:val="20"/>
          <w:szCs w:val="20"/>
        </w:rPr>
        <w:t xml:space="preserve"> </w:t>
      </w:r>
      <w:r w:rsidR="00FE4F20" w:rsidRPr="00D36021">
        <w:rPr>
          <w:rFonts w:ascii="Arial" w:hAnsi="Arial" w:cs="Arial"/>
          <w:color w:val="000000"/>
          <w:sz w:val="20"/>
          <w:szCs w:val="20"/>
        </w:rPr>
        <w:t>Systems which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 xml:space="preserve"> can be used in the application of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D3602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>coatings to improve productivity.</w:t>
      </w:r>
      <w:r w:rsidR="00381E25" w:rsidRPr="00D3602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D36021">
        <w:rPr>
          <w:rFonts w:ascii="Arial" w:hAnsi="Arial" w:cs="Arial"/>
          <w:bCs/>
          <w:color w:val="000000"/>
          <w:sz w:val="20"/>
          <w:szCs w:val="20"/>
        </w:rPr>
        <w:t>It is especially useful on larger projects.</w:t>
      </w:r>
    </w:p>
    <w:p w:rsidR="00D36021" w:rsidRDefault="00D36021">
      <w:pPr>
        <w:rPr>
          <w:rFonts w:ascii="Arial" w:hAnsi="Arial" w:cs="Arial"/>
          <w:b/>
          <w:color w:val="000000"/>
          <w:sz w:val="28"/>
          <w:szCs w:val="28"/>
        </w:rPr>
      </w:pPr>
    </w:p>
    <w:p w:rsidR="004546A9" w:rsidRPr="00D36021" w:rsidRDefault="004546A9" w:rsidP="00D36021">
      <w:pPr>
        <w:rPr>
          <w:rFonts w:ascii="Arial" w:hAnsi="Arial" w:cs="Arial"/>
          <w:b/>
          <w:color w:val="000000"/>
          <w:sz w:val="14"/>
          <w:szCs w:val="14"/>
        </w:rPr>
      </w:pPr>
      <w:r w:rsidRPr="00D36021">
        <w:rPr>
          <w:rFonts w:ascii="Arial" w:hAnsi="Arial" w:cs="Arial"/>
          <w:b/>
          <w:color w:val="000000"/>
          <w:szCs w:val="28"/>
        </w:rPr>
        <w:t xml:space="preserve">PART 3 </w:t>
      </w:r>
      <w:r w:rsidR="00C01E0C" w:rsidRPr="00381E25">
        <w:rPr>
          <w:rFonts w:ascii="Arial" w:hAnsi="Arial" w:cs="Arial"/>
          <w:b/>
          <w:bCs/>
          <w:color w:val="000000"/>
          <w:szCs w:val="28"/>
        </w:rPr>
        <w:t>–</w:t>
      </w:r>
      <w:r w:rsidRPr="00D36021">
        <w:rPr>
          <w:rFonts w:ascii="Arial" w:hAnsi="Arial" w:cs="Arial"/>
          <w:b/>
          <w:color w:val="000000"/>
          <w:szCs w:val="28"/>
        </w:rPr>
        <w:t xml:space="preserve"> EXECUTION</w:t>
      </w:r>
      <w:r w:rsidR="00D36021">
        <w:rPr>
          <w:rFonts w:ascii="Arial" w:hAnsi="Arial" w:cs="Arial"/>
          <w:b/>
          <w:color w:val="000000"/>
          <w:sz w:val="14"/>
          <w:szCs w:val="14"/>
        </w:rPr>
        <w:br/>
      </w:r>
    </w:p>
    <w:p w:rsidR="004546A9" w:rsidRPr="00D36021" w:rsidRDefault="004546A9" w:rsidP="00D36021">
      <w:pPr>
        <w:autoSpaceDE w:val="0"/>
        <w:autoSpaceDN w:val="0"/>
        <w:adjustRightInd w:val="0"/>
        <w:rPr>
          <w:rFonts w:ascii="Arial" w:hAnsi="Arial" w:cs="Arial"/>
          <w:b/>
          <w:bCs/>
          <w:sz w:val="14"/>
          <w:szCs w:val="14"/>
        </w:rPr>
      </w:pPr>
      <w:r w:rsidRPr="00D36021">
        <w:rPr>
          <w:rFonts w:ascii="Arial" w:hAnsi="Arial" w:cs="Arial"/>
          <w:b/>
          <w:bCs/>
          <w:sz w:val="22"/>
        </w:rPr>
        <w:t>3.1 GENERAL</w:t>
      </w:r>
      <w:r w:rsidR="00D36021">
        <w:rPr>
          <w:rFonts w:ascii="Arial" w:hAnsi="Arial" w:cs="Arial"/>
          <w:b/>
          <w:bCs/>
          <w:sz w:val="14"/>
          <w:szCs w:val="14"/>
        </w:rPr>
        <w:br/>
      </w:r>
    </w:p>
    <w:p w:rsidR="00EA5170" w:rsidRPr="00D36021" w:rsidRDefault="005A6F6A" w:rsidP="00D3602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StreetBond</w:t>
      </w:r>
      <w:proofErr w:type="spellEnd"/>
      <w:r>
        <w:rPr>
          <w:rFonts w:ascii="Arial" w:hAnsi="Arial" w:cs="Arial"/>
          <w:b/>
          <w:sz w:val="20"/>
          <w:szCs w:val="20"/>
        </w:rPr>
        <w:t>®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coating </w:t>
      </w:r>
      <w:r w:rsidR="00EA5170" w:rsidRPr="00D36021">
        <w:rPr>
          <w:rFonts w:ascii="Arial" w:hAnsi="Arial" w:cs="Arial"/>
          <w:sz w:val="20"/>
          <w:szCs w:val="20"/>
        </w:rPr>
        <w:t>shall be supplied and applied on non</w:t>
      </w:r>
      <w:r w:rsidR="00381E25" w:rsidRPr="00D36021">
        <w:rPr>
          <w:rFonts w:ascii="Arial" w:hAnsi="Arial" w:cs="Arial"/>
          <w:sz w:val="20"/>
          <w:szCs w:val="20"/>
        </w:rPr>
        <w:t xml:space="preserve"> - </w:t>
      </w:r>
      <w:r w:rsidR="00EA5170" w:rsidRPr="00D36021">
        <w:rPr>
          <w:rFonts w:ascii="Arial" w:hAnsi="Arial" w:cs="Arial"/>
          <w:sz w:val="20"/>
          <w:szCs w:val="20"/>
        </w:rPr>
        <w:t>textured asphalt surface by an</w:t>
      </w:r>
      <w:r w:rsidR="00D36021">
        <w:rPr>
          <w:rFonts w:ascii="Arial" w:hAnsi="Arial" w:cs="Arial"/>
          <w:sz w:val="20"/>
          <w:szCs w:val="20"/>
        </w:rPr>
        <w:t xml:space="preserve"> </w:t>
      </w:r>
      <w:r w:rsidR="00EA5170" w:rsidRPr="00FE2F79">
        <w:rPr>
          <w:rFonts w:ascii="Arial" w:hAnsi="Arial" w:cs="Arial"/>
          <w:b/>
          <w:sz w:val="20"/>
          <w:szCs w:val="20"/>
          <w:highlight w:val="yellow"/>
        </w:rPr>
        <w:t>Accredited</w:t>
      </w:r>
      <w:r w:rsidR="007801F3" w:rsidRPr="00FE2F79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highlight w:val="yellow"/>
        </w:rPr>
        <w:t>StreetBond</w:t>
      </w:r>
      <w:proofErr w:type="spellEnd"/>
      <w:r>
        <w:rPr>
          <w:rFonts w:ascii="Arial" w:hAnsi="Arial" w:cs="Arial"/>
          <w:b/>
          <w:sz w:val="20"/>
          <w:szCs w:val="20"/>
          <w:highlight w:val="yellow"/>
        </w:rPr>
        <w:t>®</w:t>
      </w:r>
      <w:r w:rsidR="00EA5170" w:rsidRPr="00FE2F79">
        <w:rPr>
          <w:rFonts w:ascii="Arial" w:hAnsi="Arial" w:cs="Arial"/>
          <w:b/>
          <w:sz w:val="20"/>
          <w:szCs w:val="20"/>
          <w:highlight w:val="yellow"/>
        </w:rPr>
        <w:t xml:space="preserve"> Applicator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sz w:val="20"/>
          <w:szCs w:val="20"/>
        </w:rPr>
        <w:t>in accordance with the plans and specifications</w:t>
      </w:r>
      <w:r w:rsidR="00D36021">
        <w:rPr>
          <w:rFonts w:ascii="Arial" w:hAnsi="Arial" w:cs="Arial"/>
          <w:sz w:val="20"/>
          <w:szCs w:val="20"/>
        </w:rPr>
        <w:t xml:space="preserve"> or as </w:t>
      </w:r>
      <w:r w:rsidR="00EA5170" w:rsidRPr="00D36021">
        <w:rPr>
          <w:rFonts w:ascii="Arial" w:hAnsi="Arial" w:cs="Arial"/>
          <w:sz w:val="20"/>
          <w:szCs w:val="20"/>
        </w:rPr>
        <w:t>directed by the Owner.</w:t>
      </w:r>
      <w:r w:rsidR="00381E25" w:rsidRPr="00D36021">
        <w:rPr>
          <w:rFonts w:ascii="Arial" w:hAnsi="Arial" w:cs="Arial"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color w:val="000000"/>
          <w:sz w:val="20"/>
          <w:szCs w:val="20"/>
        </w:rPr>
        <w:t>Do not begin installation without c</w:t>
      </w:r>
      <w:r w:rsidR="00D36021">
        <w:rPr>
          <w:rFonts w:ascii="Arial" w:hAnsi="Arial" w:cs="Arial"/>
          <w:color w:val="000000"/>
          <w:sz w:val="20"/>
          <w:szCs w:val="20"/>
        </w:rPr>
        <w:t xml:space="preserve">onfirmation of an Accreditation </w:t>
      </w:r>
      <w:r w:rsidR="00EA5170" w:rsidRPr="00D36021">
        <w:rPr>
          <w:rFonts w:ascii="Arial" w:hAnsi="Arial" w:cs="Arial"/>
          <w:color w:val="000000"/>
          <w:sz w:val="20"/>
          <w:szCs w:val="20"/>
        </w:rPr>
        <w:t xml:space="preserve">Certificate. </w:t>
      </w:r>
      <w:r w:rsidR="00EA5170" w:rsidRPr="00D36021">
        <w:rPr>
          <w:rFonts w:ascii="Arial" w:hAnsi="Arial" w:cs="Arial"/>
          <w:sz w:val="20"/>
          <w:szCs w:val="20"/>
        </w:rPr>
        <w:t>Specifications for the execution of the</w:t>
      </w:r>
      <w:r w:rsidR="00EA5170" w:rsidRPr="00D36021">
        <w:rPr>
          <w:rFonts w:ascii="Arial" w:hAnsi="Arial" w:cs="Arial"/>
          <w:b/>
          <w:sz w:val="20"/>
          <w:szCs w:val="20"/>
        </w:rPr>
        <w:t xml:space="preserve"> </w:t>
      </w:r>
      <w:r w:rsidR="00EA5170" w:rsidRPr="00D36021">
        <w:rPr>
          <w:rFonts w:ascii="Arial" w:hAnsi="Arial" w:cs="Arial"/>
          <w:b/>
          <w:bCs/>
          <w:color w:val="000000"/>
          <w:sz w:val="20"/>
          <w:szCs w:val="20"/>
        </w:rPr>
        <w:t>StreetPrint</w:t>
      </w:r>
      <w:r w:rsidR="00EA5170" w:rsidRPr="00D36021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®</w:t>
      </w:r>
      <w:r w:rsidR="00EA5170" w:rsidRPr="00D3602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A5170" w:rsidRPr="00D36021">
        <w:rPr>
          <w:rFonts w:ascii="Arial" w:hAnsi="Arial" w:cs="Arial"/>
          <w:sz w:val="20"/>
          <w:szCs w:val="20"/>
        </w:rPr>
        <w:t xml:space="preserve">system can be found at </w:t>
      </w:r>
      <w:hyperlink r:id="rId11" w:history="1">
        <w:r w:rsidR="00FE2F79">
          <w:rPr>
            <w:rStyle w:val="Hyperlink"/>
            <w:rFonts w:ascii="Arial" w:hAnsi="Arial" w:cs="Arial"/>
            <w:sz w:val="20"/>
            <w:szCs w:val="20"/>
          </w:rPr>
          <w:t>gaf</w:t>
        </w:r>
        <w:r w:rsidR="00FE2F79" w:rsidRPr="0054668F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  <w:r w:rsidR="00EA5170" w:rsidRPr="00D36021">
        <w:rPr>
          <w:rFonts w:ascii="Arial" w:hAnsi="Arial" w:cs="Arial"/>
          <w:sz w:val="20"/>
          <w:szCs w:val="20"/>
        </w:rPr>
        <w:t>.</w:t>
      </w:r>
    </w:p>
    <w:p w:rsidR="004546A9" w:rsidRPr="00D36021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546A9" w:rsidRPr="00C01E0C" w:rsidRDefault="004546A9" w:rsidP="00C01E0C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  <w:r w:rsidRPr="00C01E0C">
        <w:rPr>
          <w:rFonts w:ascii="Arial" w:hAnsi="Arial" w:cs="Arial"/>
          <w:b/>
          <w:bCs/>
          <w:sz w:val="22"/>
        </w:rPr>
        <w:t>3.2 PRE</w:t>
      </w:r>
      <w:r w:rsidR="00C01E0C">
        <w:rPr>
          <w:rFonts w:ascii="Arial" w:hAnsi="Arial" w:cs="Arial"/>
          <w:b/>
          <w:bCs/>
          <w:sz w:val="22"/>
        </w:rPr>
        <w:t>-</w:t>
      </w:r>
      <w:r w:rsidRPr="00C01E0C">
        <w:rPr>
          <w:rFonts w:ascii="Arial" w:hAnsi="Arial" w:cs="Arial"/>
          <w:b/>
          <w:bCs/>
          <w:sz w:val="22"/>
        </w:rPr>
        <w:t>CONDITIONS</w:t>
      </w:r>
      <w:r w:rsidR="00C01E0C">
        <w:rPr>
          <w:rFonts w:ascii="Arial" w:hAnsi="Arial" w:cs="Arial"/>
          <w:b/>
          <w:bCs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C01E0C">
        <w:rPr>
          <w:rFonts w:ascii="Helvetica" w:hAnsi="Helvetica" w:cs="Helvetica"/>
          <w:sz w:val="20"/>
          <w:szCs w:val="20"/>
        </w:rPr>
        <w:t xml:space="preserve">The condition of the asphalt substrate will impact the performance of the </w:t>
      </w:r>
      <w:proofErr w:type="spellStart"/>
      <w:r w:rsidR="005A6F6A">
        <w:rPr>
          <w:rFonts w:ascii="Helvetica" w:hAnsi="Helvetica" w:cs="Helvetica"/>
          <w:b/>
          <w:sz w:val="20"/>
          <w:szCs w:val="20"/>
        </w:rPr>
        <w:t>StreetBond</w:t>
      </w:r>
      <w:proofErr w:type="spellEnd"/>
      <w:r w:rsidR="005A6F6A">
        <w:rPr>
          <w:rFonts w:ascii="Helvetica" w:hAnsi="Helvetica" w:cs="Helvetica"/>
          <w:b/>
          <w:sz w:val="20"/>
          <w:szCs w:val="20"/>
        </w:rPr>
        <w:t>®</w:t>
      </w:r>
      <w:r w:rsidRPr="00C01E0C">
        <w:rPr>
          <w:rFonts w:ascii="Helvetica" w:hAnsi="Helvetica" w:cs="Helvetica"/>
          <w:sz w:val="20"/>
          <w:szCs w:val="20"/>
        </w:rPr>
        <w:t xml:space="preserve"> coatings.</w:t>
      </w:r>
      <w:r w:rsidR="00381E25" w:rsidRPr="00C01E0C">
        <w:rPr>
          <w:rFonts w:ascii="Helvetica" w:hAnsi="Helvetica" w:cs="Helvetica"/>
          <w:sz w:val="20"/>
          <w:szCs w:val="20"/>
        </w:rPr>
        <w:t xml:space="preserve"> </w:t>
      </w:r>
      <w:r w:rsidRPr="00C01E0C">
        <w:rPr>
          <w:rFonts w:ascii="Helvetica" w:hAnsi="Helvetica" w:cs="Helvetica"/>
          <w:sz w:val="20"/>
          <w:szCs w:val="20"/>
        </w:rPr>
        <w:t xml:space="preserve">A highly stable asphalt pavement free of defects is recommended. </w:t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Helvetica" w:hAnsi="Helvetica" w:cs="Helvetica"/>
          <w:b/>
        </w:rPr>
      </w:pP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Helvetica" w:hAnsi="Helvetica" w:cs="Helvetica"/>
          <w:b/>
          <w:sz w:val="14"/>
          <w:szCs w:val="14"/>
        </w:rPr>
      </w:pPr>
      <w:r w:rsidRPr="00C01E0C">
        <w:rPr>
          <w:rFonts w:ascii="Arial" w:hAnsi="Arial" w:cs="Arial"/>
          <w:b/>
          <w:bCs/>
          <w:color w:val="000000"/>
          <w:sz w:val="22"/>
        </w:rPr>
        <w:t>3.2.1 Pre</w:t>
      </w:r>
      <w:r w:rsidR="00C01E0C">
        <w:rPr>
          <w:rFonts w:ascii="Arial" w:hAnsi="Arial" w:cs="Arial"/>
          <w:b/>
          <w:bCs/>
          <w:color w:val="000000"/>
          <w:sz w:val="22"/>
        </w:rPr>
        <w:t>requisites for New Asphalt P</w:t>
      </w:r>
      <w:r w:rsidRPr="00C01E0C">
        <w:rPr>
          <w:rFonts w:ascii="Arial" w:hAnsi="Arial" w:cs="Arial"/>
          <w:b/>
          <w:bCs/>
          <w:color w:val="000000"/>
          <w:sz w:val="22"/>
        </w:rPr>
        <w:t>avement</w:t>
      </w:r>
      <w:r w:rsidR="00C01E0C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Cs/>
          <w:color w:val="000000"/>
          <w:sz w:val="20"/>
          <w:szCs w:val="20"/>
        </w:rPr>
      </w:pPr>
      <w:r w:rsidRPr="00C01E0C">
        <w:rPr>
          <w:rFonts w:ascii="Arial" w:hAnsi="Arial" w:cs="Arial"/>
          <w:bCs/>
          <w:color w:val="000000"/>
          <w:sz w:val="20"/>
          <w:szCs w:val="20"/>
        </w:rPr>
        <w:t>A durable and stable asphalt pavement mix design installed according to best practices over a properly prepared and stable substrate is a pre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requisite for all long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lasting asphalt pavement surfaces.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The application of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does not change this requirement.</w:t>
      </w:r>
      <w:r w:rsidR="00381E25"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875F2C" w:rsidRPr="000E1393" w:rsidRDefault="00381E25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14"/>
          <w:szCs w:val="14"/>
        </w:rPr>
      </w:pPr>
      <w:r w:rsidRPr="00C01E0C">
        <w:rPr>
          <w:rFonts w:ascii="Arial" w:hAnsi="Arial" w:cs="Arial"/>
          <w:b/>
          <w:bCs/>
          <w:sz w:val="22"/>
          <w:szCs w:val="22"/>
        </w:rPr>
        <w:t>3.2.</w:t>
      </w:r>
      <w:r w:rsidR="00C01E0C" w:rsidRPr="00C01E0C">
        <w:rPr>
          <w:rFonts w:ascii="Arial" w:hAnsi="Arial" w:cs="Arial"/>
          <w:b/>
          <w:bCs/>
          <w:sz w:val="22"/>
          <w:szCs w:val="22"/>
        </w:rPr>
        <w:t>2</w:t>
      </w:r>
      <w:r w:rsidRPr="00C01E0C">
        <w:rPr>
          <w:rFonts w:ascii="Arial" w:hAnsi="Arial" w:cs="Arial"/>
          <w:b/>
          <w:bCs/>
          <w:sz w:val="22"/>
          <w:szCs w:val="22"/>
        </w:rPr>
        <w:t xml:space="preserve"> Pavement Marking Removal: recommended guidelines</w:t>
      </w:r>
      <w:r w:rsidR="00C01E0C">
        <w:rPr>
          <w:rFonts w:ascii="Arial" w:hAnsi="Arial" w:cs="Arial"/>
          <w:b/>
          <w:bCs/>
          <w:sz w:val="14"/>
          <w:szCs w:val="14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>Pavement markings may be removed by sandblasting, water</w:t>
      </w:r>
      <w:r w:rsidR="00381E25" w:rsidRPr="00C01E0C">
        <w:rPr>
          <w:rFonts w:ascii="Arial" w:hAnsi="Arial" w:cs="Arial"/>
          <w:sz w:val="20"/>
          <w:szCs w:val="20"/>
        </w:rPr>
        <w:t xml:space="preserve"> - </w:t>
      </w:r>
      <w:r w:rsidRPr="00C01E0C">
        <w:rPr>
          <w:rFonts w:ascii="Arial" w:hAnsi="Arial" w:cs="Arial"/>
          <w:sz w:val="20"/>
          <w:szCs w:val="20"/>
        </w:rPr>
        <w:t>blasting, grinding, or other approved mechanical methods. The removal methods should, to the fullest extent possible, cause no significant damage to the pavement surface.</w:t>
      </w:r>
      <w:r w:rsidR="00381E25" w:rsidRPr="00C01E0C">
        <w:rPr>
          <w:rFonts w:ascii="Arial" w:hAnsi="Arial" w:cs="Arial"/>
          <w:sz w:val="20"/>
          <w:szCs w:val="20"/>
        </w:rPr>
        <w:t xml:space="preserve"> </w:t>
      </w:r>
      <w:r w:rsidR="00C01E0C">
        <w:rPr>
          <w:rFonts w:ascii="Arial" w:hAnsi="Arial" w:cs="Arial"/>
          <w:sz w:val="20"/>
          <w:szCs w:val="20"/>
        </w:rPr>
        <w:br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 xml:space="preserve">The Owner shall determine if the removal of the markings is satisfactory for the application of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coatings</w:t>
      </w:r>
      <w:r w:rsidRPr="00C01E0C">
        <w:rPr>
          <w:rFonts w:ascii="Arial" w:hAnsi="Arial" w:cs="Arial"/>
          <w:sz w:val="20"/>
          <w:szCs w:val="20"/>
        </w:rPr>
        <w:t>.</w:t>
      </w:r>
      <w:r w:rsidR="00381E25" w:rsidRPr="00C01E0C">
        <w:rPr>
          <w:rFonts w:ascii="Arial" w:hAnsi="Arial" w:cs="Arial"/>
          <w:sz w:val="20"/>
          <w:szCs w:val="20"/>
        </w:rPr>
        <w:t xml:space="preserve"> </w:t>
      </w:r>
      <w:r w:rsidRPr="00C01E0C">
        <w:rPr>
          <w:rFonts w:ascii="Arial" w:hAnsi="Arial" w:cs="Arial"/>
          <w:sz w:val="20"/>
          <w:szCs w:val="20"/>
        </w:rPr>
        <w:t>Work shall not proceed until this approval is granted.</w:t>
      </w:r>
    </w:p>
    <w:p w:rsidR="005C44CD" w:rsidRDefault="005C44CD" w:rsidP="004546A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546A9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sz w:val="14"/>
          <w:szCs w:val="14"/>
        </w:rPr>
      </w:pPr>
      <w:r w:rsidRPr="00C01E0C">
        <w:rPr>
          <w:rFonts w:ascii="Arial" w:hAnsi="Arial" w:cs="Arial"/>
          <w:b/>
          <w:sz w:val="22"/>
        </w:rPr>
        <w:t>3.2.</w:t>
      </w:r>
      <w:r w:rsidR="00C01E0C" w:rsidRPr="00C01E0C">
        <w:rPr>
          <w:rFonts w:ascii="Arial" w:hAnsi="Arial" w:cs="Arial"/>
          <w:b/>
          <w:sz w:val="22"/>
        </w:rPr>
        <w:t>3</w:t>
      </w:r>
      <w:r w:rsidRPr="00C01E0C">
        <w:rPr>
          <w:rFonts w:ascii="Arial" w:hAnsi="Arial" w:cs="Arial"/>
          <w:sz w:val="22"/>
        </w:rPr>
        <w:t xml:space="preserve"> </w:t>
      </w:r>
      <w:r w:rsidRPr="00C01E0C">
        <w:rPr>
          <w:rFonts w:ascii="Arial" w:hAnsi="Arial" w:cs="Arial"/>
          <w:b/>
          <w:sz w:val="22"/>
        </w:rPr>
        <w:t>Surface Preparation</w:t>
      </w:r>
      <w:r w:rsidR="00381E25" w:rsidRPr="00C01E0C">
        <w:rPr>
          <w:rFonts w:ascii="Arial" w:hAnsi="Arial" w:cs="Arial"/>
          <w:b/>
          <w:sz w:val="22"/>
        </w:rPr>
        <w:t xml:space="preserve"> </w:t>
      </w:r>
    </w:p>
    <w:p w:rsidR="00C01E0C" w:rsidRPr="00C01E0C" w:rsidRDefault="00C01E0C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14"/>
          <w:szCs w:val="14"/>
        </w:rPr>
      </w:pPr>
    </w:p>
    <w:p w:rsid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01E0C">
        <w:rPr>
          <w:rFonts w:ascii="Arial" w:hAnsi="Arial" w:cs="Arial"/>
          <w:sz w:val="20"/>
          <w:szCs w:val="20"/>
        </w:rPr>
        <w:t xml:space="preserve">The </w:t>
      </w:r>
      <w:r w:rsidRPr="00C01E0C">
        <w:rPr>
          <w:rFonts w:ascii="Arial" w:hAnsi="Arial" w:cs="Arial"/>
          <w:color w:val="000000"/>
          <w:sz w:val="20"/>
          <w:szCs w:val="20"/>
        </w:rPr>
        <w:t>asphalt</w:t>
      </w:r>
      <w:r w:rsidRPr="00C01E0C">
        <w:rPr>
          <w:rFonts w:ascii="Arial" w:hAnsi="Arial" w:cs="Arial"/>
          <w:sz w:val="20"/>
          <w:szCs w:val="20"/>
        </w:rPr>
        <w:t xml:space="preserve"> pavement surface shall be dry and free from all foreign matter, including but not limited to dirt, dust, de</w:t>
      </w:r>
      <w:r w:rsidR="00CB67AA">
        <w:rPr>
          <w:rFonts w:ascii="Arial" w:hAnsi="Arial" w:cs="Arial"/>
          <w:sz w:val="20"/>
          <w:szCs w:val="20"/>
        </w:rPr>
        <w:t>-</w:t>
      </w:r>
      <w:r w:rsidRPr="00C01E0C">
        <w:rPr>
          <w:rFonts w:ascii="Arial" w:hAnsi="Arial" w:cs="Arial"/>
          <w:sz w:val="20"/>
          <w:szCs w:val="20"/>
        </w:rPr>
        <w:t xml:space="preserve">icing materials, and chemical residue. </w:t>
      </w:r>
    </w:p>
    <w:p w:rsidR="00C01E0C" w:rsidRDefault="00C01E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546A9" w:rsidRPr="00C01E0C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756B56" w:rsidRDefault="00756B56" w:rsidP="004546A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4546A9" w:rsidRPr="00C01E0C" w:rsidRDefault="004546A9" w:rsidP="00C01E0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>3.3</w:t>
      </w:r>
      <w:r w:rsidR="00381E25"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APPLICATION OF </w:t>
      </w:r>
      <w:r w:rsidR="005A6F6A">
        <w:rPr>
          <w:rFonts w:ascii="Arial" w:hAnsi="Arial" w:cs="Arial"/>
          <w:b/>
          <w:bCs/>
          <w:color w:val="000000"/>
          <w:sz w:val="22"/>
          <w:szCs w:val="22"/>
        </w:rPr>
        <w:t>STREETBOND®</w:t>
      </w:r>
      <w:r w:rsidRPr="00C01E0C">
        <w:rPr>
          <w:rFonts w:ascii="Arial" w:hAnsi="Arial" w:cs="Arial"/>
          <w:b/>
          <w:bCs/>
          <w:color w:val="000000"/>
          <w:sz w:val="22"/>
          <w:szCs w:val="22"/>
        </w:rPr>
        <w:t xml:space="preserve"> COATINGS</w:t>
      </w:r>
    </w:p>
    <w:p w:rsidR="00BF0CE8" w:rsidRPr="00C01E0C" w:rsidRDefault="00BF0CE8" w:rsidP="004546A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546A9" w:rsidRPr="00E4202A" w:rsidRDefault="004546A9" w:rsidP="00C01E0C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3.</w:t>
      </w:r>
      <w:r w:rsidR="008733C2" w:rsidRPr="00C01E0C">
        <w:rPr>
          <w:rFonts w:ascii="Arial" w:hAnsi="Arial" w:cs="Arial"/>
          <w:b/>
          <w:color w:val="000000"/>
          <w:sz w:val="22"/>
          <w:szCs w:val="22"/>
        </w:rPr>
        <w:t>3.1</w:t>
      </w:r>
      <w:r w:rsidRPr="00C01E0C">
        <w:rPr>
          <w:rFonts w:ascii="Arial" w:hAnsi="Arial" w:cs="Arial"/>
          <w:b/>
          <w:color w:val="000000"/>
          <w:sz w:val="22"/>
          <w:szCs w:val="22"/>
        </w:rPr>
        <w:t xml:space="preserve"> Coating Application Guidelines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  <w:r w:rsidRPr="00C01E0C">
        <w:rPr>
          <w:rFonts w:ascii="Arial" w:hAnsi="Arial" w:cs="Arial"/>
          <w:b/>
          <w:color w:val="000000"/>
          <w:sz w:val="22"/>
          <w:szCs w:val="22"/>
        </w:rPr>
        <w:tab/>
      </w:r>
    </w:p>
    <w:p w:rsidR="00234AE3" w:rsidRPr="00C01E0C" w:rsidRDefault="00234AE3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C01E0C">
        <w:rPr>
          <w:rFonts w:ascii="Arial" w:hAnsi="Arial" w:cs="Arial"/>
          <w:b/>
          <w:bCs/>
          <w:sz w:val="20"/>
          <w:szCs w:val="20"/>
        </w:rPr>
        <w:t>Applicator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shall use the </w:t>
      </w:r>
      <w:r w:rsidRPr="00C01E0C">
        <w:rPr>
          <w:rFonts w:ascii="Arial" w:hAnsi="Arial" w:cs="Arial"/>
          <w:b/>
          <w:color w:val="000000"/>
          <w:sz w:val="20"/>
          <w:szCs w:val="20"/>
        </w:rPr>
        <w:t xml:space="preserve">SB Flex Spray System 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or suitable texture coatings sprayers to apply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coatings.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asphalt pavement surface shall be completely dry and thoroughly cleaned prior to application of the coatings.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coating application shall proceed as soon as practical upon completion of the imprinting of the asphalt pavement where applicable.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For polished asphalt,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Adhesion Promoter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should be applied directly to the asphalt and allowed to dry completely prior to the first layers of coating.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For concrete surfaces,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2F79">
        <w:rPr>
          <w:rFonts w:ascii="Arial" w:hAnsi="Arial" w:cs="Arial"/>
          <w:b/>
          <w:bCs/>
          <w:color w:val="000000"/>
          <w:sz w:val="20"/>
          <w:szCs w:val="20"/>
        </w:rPr>
        <w:t xml:space="preserve">WB 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Concrete </w:t>
      </w:r>
      <w:proofErr w:type="gramStart"/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Primer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or</w:t>
      </w:r>
      <w:proofErr w:type="gramEnd"/>
      <w:r w:rsidRPr="00C01E0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E2F79">
        <w:rPr>
          <w:rFonts w:ascii="Arial" w:hAnsi="Arial" w:cs="Arial"/>
          <w:b/>
          <w:bCs/>
          <w:color w:val="000000"/>
          <w:sz w:val="20"/>
          <w:szCs w:val="20"/>
        </w:rPr>
        <w:t xml:space="preserve">QS </w:t>
      </w:r>
      <w:r w:rsidRPr="00C01E0C">
        <w:rPr>
          <w:rFonts w:ascii="Arial" w:hAnsi="Arial" w:cs="Arial"/>
          <w:b/>
          <w:bCs/>
          <w:color w:val="000000"/>
          <w:sz w:val="20"/>
          <w:szCs w:val="20"/>
        </w:rPr>
        <w:t xml:space="preserve">Concrete Primer </w:t>
      </w:r>
      <w:r w:rsidRPr="00C01E0C">
        <w:rPr>
          <w:rFonts w:ascii="Arial" w:hAnsi="Arial" w:cs="Arial"/>
          <w:bCs/>
          <w:color w:val="000000"/>
          <w:sz w:val="20"/>
          <w:szCs w:val="20"/>
        </w:rPr>
        <w:t>should be applied and allowed to cure prior to the first layers of coating. Please consult Technical Data sheets for more details on applications.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>The first layer of coating shall be spray applied then broomed to work the coating material into the pavement surface.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Subsequent applications shall be sprayed then broomed or rolled.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Each application of coating material shall be allowed to dry to the touch before applying the next layer. </w:t>
      </w:r>
    </w:p>
    <w:p w:rsidR="006D5D49" w:rsidRPr="00C01E0C" w:rsidRDefault="006D5D49" w:rsidP="00C01E0C">
      <w:pPr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C01E0C">
        <w:rPr>
          <w:rFonts w:ascii="Arial" w:hAnsi="Arial" w:cs="Arial"/>
          <w:b/>
          <w:bCs/>
          <w:sz w:val="20"/>
          <w:szCs w:val="20"/>
        </w:rPr>
        <w:t>Applicator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shall apply the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sz w:val="20"/>
          <w:szCs w:val="20"/>
        </w:rPr>
        <w:t xml:space="preserve">coatings only when the air temperature is </w:t>
      </w:r>
      <w:r w:rsidRPr="00C01E0C">
        <w:rPr>
          <w:rFonts w:ascii="Arial" w:hAnsi="Arial" w:cs="Arial"/>
          <w:color w:val="000000"/>
          <w:sz w:val="20"/>
          <w:szCs w:val="20"/>
        </w:rPr>
        <w:t>50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>F / (10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01E0C">
        <w:rPr>
          <w:rFonts w:ascii="Arial" w:hAnsi="Arial" w:cs="Arial"/>
          <w:sz w:val="20"/>
          <w:szCs w:val="20"/>
        </w:rPr>
        <w:t xml:space="preserve">and rising and will not drop below </w:t>
      </w:r>
      <w:r w:rsidRPr="00C01E0C">
        <w:rPr>
          <w:rFonts w:ascii="Arial" w:hAnsi="Arial" w:cs="Arial"/>
          <w:color w:val="000000"/>
          <w:sz w:val="20"/>
          <w:szCs w:val="20"/>
        </w:rPr>
        <w:t>50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>F / (10</w:t>
      </w:r>
      <w:r w:rsidRPr="00C01E0C">
        <w:rPr>
          <w:rFonts w:ascii="Arial" w:hAnsi="Arial" w:cs="Arial"/>
          <w:sz w:val="20"/>
          <w:szCs w:val="20"/>
        </w:rPr>
        <w:t>°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C) </w:t>
      </w:r>
      <w:r w:rsidRPr="00C01E0C">
        <w:rPr>
          <w:rFonts w:ascii="Arial" w:hAnsi="Arial" w:cs="Arial"/>
          <w:sz w:val="20"/>
          <w:szCs w:val="20"/>
        </w:rPr>
        <w:t>within 24 hours. No precipitation should be expected within 24 hours.</w:t>
      </w:r>
    </w:p>
    <w:p w:rsidR="004546A9" w:rsidRDefault="004546A9" w:rsidP="00454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4"/>
          <w:szCs w:val="14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3.4 COATING COVERAGE &amp; THICKNESS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01E0C">
        <w:rPr>
          <w:rFonts w:ascii="Arial" w:hAnsi="Arial" w:cs="Arial"/>
          <w:color w:val="000000"/>
          <w:sz w:val="20"/>
          <w:szCs w:val="20"/>
        </w:rPr>
        <w:t xml:space="preserve">Coating coverage and thickness is as outlined in </w:t>
      </w:r>
      <w:r w:rsidRPr="00C01E0C">
        <w:rPr>
          <w:rFonts w:ascii="Arial" w:hAnsi="Arial" w:cs="Arial"/>
          <w:b/>
          <w:color w:val="000000"/>
          <w:sz w:val="20"/>
          <w:szCs w:val="20"/>
        </w:rPr>
        <w:t>TABLE 4</w:t>
      </w:r>
      <w:r w:rsidRPr="00C01E0C">
        <w:rPr>
          <w:rFonts w:ascii="Arial" w:hAnsi="Arial" w:cs="Arial"/>
          <w:color w:val="000000"/>
          <w:sz w:val="20"/>
          <w:szCs w:val="20"/>
        </w:rPr>
        <w:t xml:space="preserve"> below.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Actual coverage may be affected by the texture of the asphalt pavement substrate and the imprint pattern selected.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  <w:r w:rsidRPr="00C01E0C">
        <w:rPr>
          <w:rFonts w:ascii="Arial" w:hAnsi="Arial" w:cs="Arial"/>
          <w:color w:val="000000"/>
          <w:sz w:val="20"/>
          <w:szCs w:val="20"/>
        </w:rPr>
        <w:t>There will be less coverage with the first layer and higher coverage with subsequent layers.</w:t>
      </w:r>
      <w:r w:rsidR="00381E25" w:rsidRPr="00C01E0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83B19" w:rsidRDefault="00D83B19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4"/>
          <w:szCs w:val="14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 xml:space="preserve">TABLE 4: </w:t>
      </w:r>
      <w:r w:rsidR="00C01E0C">
        <w:rPr>
          <w:rFonts w:ascii="Arial" w:hAnsi="Arial" w:cs="Arial"/>
          <w:b/>
          <w:color w:val="000000"/>
          <w:sz w:val="22"/>
          <w:szCs w:val="22"/>
        </w:rPr>
        <w:t>Coating Coverage &amp; Thickness</w:t>
      </w:r>
      <w:r w:rsidR="00C01E0C">
        <w:rPr>
          <w:rFonts w:ascii="Arial" w:hAnsi="Arial" w:cs="Arial"/>
          <w:b/>
          <w:color w:val="000000"/>
          <w:sz w:val="14"/>
          <w:szCs w:val="14"/>
        </w:rPr>
        <w:br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7"/>
        <w:gridCol w:w="1559"/>
        <w:gridCol w:w="1134"/>
        <w:gridCol w:w="1134"/>
        <w:gridCol w:w="993"/>
        <w:gridCol w:w="992"/>
      </w:tblGrid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COVERAGE (approx.)</w:t>
            </w:r>
          </w:p>
        </w:tc>
        <w:tc>
          <w:tcPr>
            <w:tcW w:w="4253" w:type="dxa"/>
            <w:gridSpan w:val="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THICKNESS (approx.)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# OF LAYERS</w:t>
            </w:r>
          </w:p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NON</w:t>
            </w:r>
            <w:r w:rsidR="00381E25"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- </w:t>
            </w: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TEXTURED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WET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DRY</w:t>
            </w:r>
          </w:p>
        </w:tc>
      </w:tr>
      <w:tr w:rsidR="00D83B19" w:rsidRPr="00C01E0C" w:rsidTr="00B2743A">
        <w:trPr>
          <w:trHeight w:val="419"/>
          <w:jc w:val="center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sqft/unit*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sqm/unit*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mil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mm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mil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19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26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32</w:t>
            </w:r>
          </w:p>
        </w:tc>
      </w:tr>
      <w:tr w:rsidR="00D83B19" w:rsidRPr="00C01E0C" w:rsidTr="00B2743A">
        <w:trPr>
          <w:trHeight w:val="397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83B19" w:rsidRPr="00C01E0C" w:rsidDel="0016620A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color w:val="000000"/>
                <w:sz w:val="20"/>
                <w:szCs w:val="20"/>
              </w:rPr>
              <w:t>38</w:t>
            </w:r>
          </w:p>
        </w:tc>
      </w:tr>
    </w:tbl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 w:rsidRPr="00C01E0C">
        <w:rPr>
          <w:rFonts w:ascii="Arial" w:hAnsi="Arial" w:cs="Arial"/>
          <w:i/>
          <w:color w:val="000000"/>
          <w:sz w:val="20"/>
          <w:szCs w:val="20"/>
        </w:rPr>
        <w:t>*1 unit is a nominal 5 gallon pail comprising Part A, Part B and Colorant (approximately 4.12 gallons). 1 unit when sprayed as a single layer covers approximately 600sqft (55.7 sqm), with an approximate thickness of 6.3mil (0.16mm) dry.</w:t>
      </w:r>
    </w:p>
    <w:p w:rsidR="00C37FAC" w:rsidRDefault="00C37FAC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</w:p>
    <w:p w:rsidR="00D83B19" w:rsidRPr="00C01E0C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C01E0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3.5 </w:t>
      </w:r>
      <w:r w:rsidR="00C01E0C">
        <w:rPr>
          <w:rFonts w:ascii="Arial" w:hAnsi="Arial" w:cs="Arial"/>
          <w:b/>
          <w:bCs/>
          <w:color w:val="000000"/>
          <w:sz w:val="22"/>
          <w:szCs w:val="22"/>
        </w:rPr>
        <w:t>RECOMMENDED COATING COVERAGE RATES</w:t>
      </w:r>
      <w:r w:rsidR="00C01E0C" w:rsidRPr="00C01E0C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D83B19" w:rsidRPr="00DC32EE" w:rsidRDefault="00D83B19" w:rsidP="00D83B19">
      <w:pPr>
        <w:rPr>
          <w:rFonts w:ascii="Arial" w:hAnsi="Arial" w:cs="Arial"/>
          <w:sz w:val="20"/>
          <w:szCs w:val="20"/>
        </w:rPr>
      </w:pPr>
      <w:r w:rsidRPr="00DC32EE">
        <w:rPr>
          <w:rFonts w:ascii="Arial" w:hAnsi="Arial" w:cs="Arial"/>
          <w:sz w:val="20"/>
          <w:szCs w:val="20"/>
        </w:rPr>
        <w:t xml:space="preserve">Please check with </w:t>
      </w:r>
      <w:r w:rsidR="00DC32EE" w:rsidRPr="00DC32EE">
        <w:rPr>
          <w:rFonts w:ascii="Arial" w:hAnsi="Arial" w:cs="Arial"/>
          <w:sz w:val="20"/>
          <w:szCs w:val="20"/>
        </w:rPr>
        <w:t xml:space="preserve">GAF </w:t>
      </w:r>
      <w:r w:rsidRPr="00DC32EE">
        <w:rPr>
          <w:rFonts w:ascii="Arial" w:hAnsi="Arial" w:cs="Arial"/>
          <w:sz w:val="20"/>
          <w:szCs w:val="20"/>
        </w:rPr>
        <w:t>Products in advance to confirm the recommended application for the climate conditions at the project location.</w:t>
      </w:r>
      <w:r w:rsidR="00C01E0C" w:rsidRPr="00DC32EE">
        <w:rPr>
          <w:rFonts w:ascii="Arial" w:hAnsi="Arial" w:cs="Arial"/>
          <w:sz w:val="20"/>
          <w:szCs w:val="20"/>
        </w:rPr>
        <w:br/>
      </w:r>
    </w:p>
    <w:p w:rsidR="00D83B19" w:rsidRPr="00C01E0C" w:rsidRDefault="00D83B19" w:rsidP="00C01E0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C01E0C">
        <w:rPr>
          <w:rFonts w:ascii="Arial" w:hAnsi="Arial" w:cs="Arial"/>
          <w:b/>
          <w:color w:val="000000"/>
          <w:sz w:val="22"/>
          <w:szCs w:val="22"/>
        </w:rPr>
        <w:t>TABLE 5: Recommended Coating Coverage Rates</w:t>
      </w:r>
      <w:r w:rsidR="00A73205">
        <w:rPr>
          <w:rFonts w:ascii="Arial" w:hAnsi="Arial" w:cs="Arial"/>
          <w:b/>
          <w:color w:val="00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78"/>
        <w:gridCol w:w="3230"/>
      </w:tblGrid>
      <w:tr w:rsidR="00D83B19" w:rsidTr="00B2743A">
        <w:tc>
          <w:tcPr>
            <w:tcW w:w="262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Hot Dry Climate</w:t>
            </w:r>
          </w:p>
        </w:tc>
        <w:tc>
          <w:tcPr>
            <w:tcW w:w="343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Temperate/Winter Climate</w:t>
            </w:r>
          </w:p>
        </w:tc>
      </w:tr>
      <w:tr w:rsidR="00D83B19" w:rsidTr="00767401">
        <w:trPr>
          <w:trHeight w:val="296"/>
        </w:trPr>
        <w:tc>
          <w:tcPr>
            <w:tcW w:w="262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</w:p>
        </w:tc>
        <w:tc>
          <w:tcPr>
            <w:tcW w:w="3510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A6A6A6" w:themeFill="background1" w:themeFillShade="A6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B19" w:rsidTr="00B2743A">
        <w:trPr>
          <w:trHeight w:val="260"/>
        </w:trPr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Pedestrian only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Residential driveway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200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(18.6m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Vehicular traffic 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 to 500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(13.9m2)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 to 1000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one additional layer in the wheel paths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 to 2000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one additional layer in the wheel paths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layers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(56m2)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two additional layers in the wheel paths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 to 3000 cars per day per lane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passes at 600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(56m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 for a net coverage of 150 ft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(13.9m</w:t>
            </w:r>
            <w:r w:rsidRPr="0076740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C01E0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 per 5 gallon (20 Litre) unit, plus two additional layers in the wheel paths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warranty is provided for traffic levels above 2000 cars per day per lane</w:t>
            </w:r>
          </w:p>
        </w:tc>
      </w:tr>
      <w:tr w:rsidR="00D83B19" w:rsidTr="00B2743A">
        <w:tc>
          <w:tcPr>
            <w:tcW w:w="262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E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warranty is provided for traffic levels above 3000 cars per day per lane</w:t>
            </w:r>
          </w:p>
        </w:tc>
        <w:tc>
          <w:tcPr>
            <w:tcW w:w="3438" w:type="dxa"/>
            <w:shd w:val="clear" w:color="auto" w:fill="D9D9D9" w:themeFill="background1" w:themeFillShade="D9"/>
          </w:tcPr>
          <w:p w:rsidR="00D83B19" w:rsidRPr="00C01E0C" w:rsidRDefault="00D83B19" w:rsidP="003575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2743A" w:rsidRPr="00B2743A" w:rsidRDefault="00B2743A" w:rsidP="00B2743A">
      <w:pPr>
        <w:ind w:left="360"/>
        <w:rPr>
          <w:rFonts w:ascii="Arial" w:hAnsi="Arial" w:cs="Arial"/>
          <w:sz w:val="20"/>
          <w:szCs w:val="20"/>
        </w:rPr>
      </w:pPr>
    </w:p>
    <w:p w:rsidR="00D83B19" w:rsidRPr="00B2743A" w:rsidRDefault="00D83B19" w:rsidP="00B2743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b/>
          <w:sz w:val="20"/>
          <w:szCs w:val="20"/>
        </w:rPr>
        <w:t>Additional layers</w:t>
      </w:r>
      <w:r w:rsidRPr="00B2743A">
        <w:rPr>
          <w:rFonts w:ascii="Arial" w:hAnsi="Arial" w:cs="Arial"/>
          <w:sz w:val="20"/>
          <w:szCs w:val="20"/>
        </w:rPr>
        <w:t xml:space="preserve"> of</w:t>
      </w:r>
      <w:r w:rsidRPr="00B2743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A6F6A">
        <w:rPr>
          <w:rFonts w:ascii="Arial" w:hAnsi="Arial" w:cs="Arial"/>
          <w:b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color w:val="000000"/>
          <w:sz w:val="20"/>
          <w:szCs w:val="20"/>
        </w:rPr>
        <w:t>®</w:t>
      </w:r>
      <w:r w:rsidR="00FE2F79">
        <w:rPr>
          <w:rFonts w:ascii="Arial" w:hAnsi="Arial" w:cs="Arial"/>
          <w:b/>
          <w:color w:val="000000"/>
          <w:sz w:val="20"/>
          <w:szCs w:val="20"/>
        </w:rPr>
        <w:t xml:space="preserve"> SB</w:t>
      </w:r>
      <w:r w:rsidRPr="00B2743A">
        <w:rPr>
          <w:rFonts w:ascii="Arial" w:hAnsi="Arial" w:cs="Arial"/>
          <w:b/>
          <w:color w:val="000000"/>
          <w:sz w:val="20"/>
          <w:szCs w:val="20"/>
        </w:rPr>
        <w:t xml:space="preserve">150 </w:t>
      </w:r>
      <w:r w:rsidRPr="00B2743A">
        <w:rPr>
          <w:rFonts w:ascii="Arial" w:hAnsi="Arial" w:cs="Arial"/>
          <w:color w:val="000000"/>
          <w:sz w:val="20"/>
          <w:szCs w:val="20"/>
        </w:rPr>
        <w:t>coatings</w:t>
      </w:r>
      <w:r w:rsidRPr="00B2743A">
        <w:rPr>
          <w:rFonts w:ascii="Arial" w:hAnsi="Arial" w:cs="Arial"/>
          <w:sz w:val="20"/>
          <w:szCs w:val="20"/>
        </w:rPr>
        <w:t xml:space="preserve"> may be used to provide additional build thickness in high wear areas such as vehicle wheel paths and turning areas. </w:t>
      </w:r>
    </w:p>
    <w:p w:rsidR="00D83B19" w:rsidRPr="00B2743A" w:rsidRDefault="00D83B19" w:rsidP="00B2743A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 xml:space="preserve">A maintenance program may be required for applications exposed to: </w:t>
      </w:r>
    </w:p>
    <w:p w:rsidR="00D83B19" w:rsidRPr="00B2743A" w:rsidRDefault="00D83B19" w:rsidP="00B2743A">
      <w:pPr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abrasive materials (such as salt and sand)</w:t>
      </w:r>
    </w:p>
    <w:p w:rsidR="00C37FAC" w:rsidRPr="00B2743A" w:rsidRDefault="00D83B19" w:rsidP="00B2743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abrasive equipment (such as snow removal equipment)</w:t>
      </w:r>
    </w:p>
    <w:p w:rsidR="002C2B2F" w:rsidRPr="00B2743A" w:rsidRDefault="002C2B2F" w:rsidP="00B2743A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sz w:val="20"/>
          <w:szCs w:val="20"/>
        </w:rPr>
        <w:t>Studded winter tires</w:t>
      </w:r>
      <w:r w:rsidR="00B2743A">
        <w:rPr>
          <w:rFonts w:ascii="Arial" w:hAnsi="Arial" w:cs="Arial"/>
          <w:sz w:val="20"/>
          <w:szCs w:val="20"/>
        </w:rPr>
        <w:br/>
      </w:r>
    </w:p>
    <w:p w:rsidR="00D83B19" w:rsidRDefault="00B2743A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br/>
      </w:r>
      <w:r w:rsidR="00D83B19" w:rsidRPr="00B2743A">
        <w:rPr>
          <w:rFonts w:ascii="Arial" w:hAnsi="Arial" w:cs="Arial"/>
          <w:b/>
          <w:bCs/>
          <w:color w:val="000000"/>
          <w:sz w:val="22"/>
        </w:rPr>
        <w:t>3.6</w:t>
      </w:r>
      <w:r w:rsidR="00381E25" w:rsidRPr="00B2743A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D83B19" w:rsidRPr="00B2743A">
        <w:rPr>
          <w:rFonts w:ascii="Arial" w:hAnsi="Arial" w:cs="Arial"/>
          <w:b/>
          <w:bCs/>
          <w:color w:val="000000"/>
          <w:sz w:val="22"/>
        </w:rPr>
        <w:t>OPENING TO TRAFFIC</w:t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="00381E25" w:rsidRPr="00B2743A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 w:rsidRPr="00B2743A">
        <w:rPr>
          <w:rFonts w:ascii="Arial" w:hAnsi="Arial" w:cs="Arial"/>
          <w:iCs/>
          <w:color w:val="000000"/>
          <w:sz w:val="20"/>
        </w:rPr>
        <w:t xml:space="preserve">Minimally, </w:t>
      </w:r>
      <w:proofErr w:type="spellStart"/>
      <w:r w:rsidR="005A6F6A">
        <w:rPr>
          <w:rFonts w:ascii="Arial" w:hAnsi="Arial" w:cs="Arial"/>
          <w:iCs/>
          <w:color w:val="000000"/>
          <w:sz w:val="20"/>
        </w:rPr>
        <w:t>StreetBond</w:t>
      </w:r>
      <w:proofErr w:type="spellEnd"/>
      <w:r w:rsidR="005A6F6A">
        <w:rPr>
          <w:rFonts w:ascii="Arial" w:hAnsi="Arial" w:cs="Arial"/>
          <w:iCs/>
          <w:color w:val="000000"/>
          <w:sz w:val="20"/>
        </w:rPr>
        <w:t>®</w:t>
      </w:r>
      <w:r w:rsidR="00DC32EE">
        <w:rPr>
          <w:rFonts w:ascii="Arial" w:hAnsi="Arial" w:cs="Arial"/>
          <w:iCs/>
          <w:color w:val="000000"/>
          <w:sz w:val="20"/>
        </w:rPr>
        <w:t xml:space="preserve"> SB</w:t>
      </w:r>
      <w:r w:rsidRPr="00B2743A">
        <w:rPr>
          <w:rFonts w:ascii="Arial" w:hAnsi="Arial" w:cs="Arial"/>
          <w:iCs/>
          <w:color w:val="000000"/>
          <w:sz w:val="20"/>
        </w:rPr>
        <w:t>150 coating must be 100% dry and sufficient curing time must be allowed before traffic is permitted on the surface.</w:t>
      </w:r>
    </w:p>
    <w:p w:rsidR="00D83B19" w:rsidRDefault="00D83B19" w:rsidP="00D83B19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</w:p>
    <w:p w:rsidR="00D83B19" w:rsidRPr="00B2743A" w:rsidRDefault="00EB5C93" w:rsidP="00D83B19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2"/>
          <w:szCs w:val="22"/>
        </w:rPr>
      </w:pPr>
      <w:r w:rsidRPr="00B2743A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43EBAD29" wp14:editId="435EE572">
            <wp:simplePos x="0" y="0"/>
            <wp:positionH relativeFrom="column">
              <wp:posOffset>0</wp:posOffset>
            </wp:positionH>
            <wp:positionV relativeFrom="paragraph">
              <wp:posOffset>212725</wp:posOffset>
            </wp:positionV>
            <wp:extent cx="5484495" cy="2190115"/>
            <wp:effectExtent l="0" t="0" r="1905" b="63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49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9" w:rsidRPr="00B2743A">
        <w:rPr>
          <w:rFonts w:ascii="Arial" w:hAnsi="Arial" w:cs="Arial"/>
          <w:b/>
          <w:iCs/>
          <w:color w:val="000000"/>
          <w:sz w:val="22"/>
          <w:szCs w:val="22"/>
        </w:rPr>
        <w:t>TABLE 6: COATING DRY TIMES (TYPICAL)</w:t>
      </w:r>
    </w:p>
    <w:p w:rsidR="00D83B19" w:rsidRPr="003B079B" w:rsidRDefault="00D83B19" w:rsidP="00D83B19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If </w:t>
      </w:r>
      <w:proofErr w:type="spellStart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coatings are applied when moisture cannot evaporate, then the coating will not dry. The drying and curing of </w:t>
      </w:r>
      <w:proofErr w:type="spellStart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i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coatings have a direct impact on performance. </w:t>
      </w:r>
      <w:r w:rsidR="00B2743A">
        <w:rPr>
          <w:rFonts w:ascii="Arial" w:hAnsi="Arial" w:cs="Arial"/>
          <w:b/>
          <w:bCs/>
          <w:iCs/>
          <w:color w:val="000000"/>
          <w:sz w:val="20"/>
          <w:szCs w:val="20"/>
        </w:rPr>
        <w:br/>
      </w: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B2743A">
        <w:rPr>
          <w:rFonts w:ascii="Arial" w:hAnsi="Arial" w:cs="Arial"/>
          <w:b/>
          <w:bCs/>
          <w:color w:val="000000"/>
        </w:rPr>
        <w:t>PART 4 – MEASUREMENT AND PAYMENT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 w:rsidRPr="00B2743A">
        <w:rPr>
          <w:rFonts w:ascii="Arial" w:hAnsi="Arial" w:cs="Arial"/>
          <w:b/>
          <w:bCs/>
          <w:color w:val="000000"/>
          <w:sz w:val="22"/>
          <w:szCs w:val="22"/>
        </w:rPr>
        <w:t>4.1 MEASUREMENT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2743A">
        <w:rPr>
          <w:rFonts w:ascii="Arial" w:hAnsi="Arial" w:cs="Arial"/>
          <w:color w:val="000000"/>
          <w:sz w:val="20"/>
          <w:szCs w:val="20"/>
        </w:rPr>
        <w:t xml:space="preserve">The measured area is the actual area of asphalt pavement where </w:t>
      </w:r>
      <w:proofErr w:type="spellStart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StreetBond</w:t>
      </w:r>
      <w:proofErr w:type="spellEnd"/>
      <w:r w:rsidR="005A6F6A">
        <w:rPr>
          <w:rFonts w:ascii="Arial" w:hAnsi="Arial" w:cs="Arial"/>
          <w:b/>
          <w:bCs/>
          <w:color w:val="000000"/>
          <w:sz w:val="20"/>
          <w:szCs w:val="20"/>
        </w:rPr>
        <w:t>®</w:t>
      </w:r>
      <w:r w:rsidRPr="00B2743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2743A">
        <w:rPr>
          <w:rFonts w:ascii="Arial" w:hAnsi="Arial" w:cs="Arial"/>
          <w:bCs/>
          <w:color w:val="000000"/>
          <w:sz w:val="20"/>
          <w:szCs w:val="20"/>
        </w:rPr>
        <w:t>has been applied</w:t>
      </w:r>
      <w:r w:rsidRPr="00B2743A">
        <w:rPr>
          <w:rFonts w:ascii="Arial" w:hAnsi="Arial" w:cs="Arial"/>
          <w:sz w:val="20"/>
          <w:szCs w:val="20"/>
        </w:rPr>
        <w:t xml:space="preserve">, </w:t>
      </w:r>
      <w:r w:rsidRPr="00B2743A">
        <w:rPr>
          <w:rFonts w:ascii="Arial" w:hAnsi="Arial" w:cs="Arial"/>
          <w:color w:val="000000"/>
          <w:sz w:val="20"/>
          <w:szCs w:val="20"/>
        </w:rPr>
        <w:t>measured in place. No deduction will be made for the area(s) occupied by manholes, inlets, drainage structures, bollards or by any public utility appurtenances within the area.</w:t>
      </w:r>
    </w:p>
    <w:p w:rsidR="00D83B19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D83B19" w:rsidRPr="00B2743A" w:rsidRDefault="00D83B19" w:rsidP="00D83B1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</w:rPr>
        <w:t>4.</w:t>
      </w:r>
      <w:r w:rsidRPr="00724F5D">
        <w:rPr>
          <w:rFonts w:ascii="Arial" w:hAnsi="Arial" w:cs="Arial"/>
          <w:b/>
          <w:bCs/>
          <w:color w:val="000000"/>
        </w:rPr>
        <w:t>2 P</w:t>
      </w:r>
      <w:r>
        <w:rPr>
          <w:rFonts w:ascii="Arial" w:hAnsi="Arial" w:cs="Arial"/>
          <w:b/>
          <w:bCs/>
          <w:color w:val="000000"/>
        </w:rPr>
        <w:t>AYMENT</w:t>
      </w:r>
      <w:r w:rsidR="00B2743A"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p w:rsidR="00D83B19" w:rsidRPr="00B2743A" w:rsidRDefault="00D83B19" w:rsidP="00B2743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2743A">
        <w:rPr>
          <w:rFonts w:ascii="Arial" w:hAnsi="Arial" w:cs="Arial"/>
          <w:color w:val="000000"/>
          <w:sz w:val="20"/>
          <w:szCs w:val="20"/>
        </w:rPr>
        <w:t>Payment will be full compensation for all work completed as per conditions set out in the contract.</w:t>
      </w:r>
      <w:r w:rsidR="00381E25" w:rsidRPr="00B2743A">
        <w:rPr>
          <w:rFonts w:ascii="Arial" w:hAnsi="Arial" w:cs="Arial"/>
          <w:color w:val="000000"/>
          <w:sz w:val="20"/>
          <w:szCs w:val="20"/>
        </w:rPr>
        <w:t xml:space="preserve"> </w:t>
      </w:r>
      <w:r w:rsidRPr="00B2743A">
        <w:rPr>
          <w:rFonts w:ascii="Arial" w:hAnsi="Arial" w:cs="Arial"/>
          <w:color w:val="000000"/>
          <w:sz w:val="20"/>
          <w:szCs w:val="20"/>
        </w:rPr>
        <w:t>For unit price contracts, the payment shall be calculated using the measured area as determined above.</w:t>
      </w:r>
    </w:p>
    <w:p w:rsidR="00D83B19" w:rsidRDefault="00D83B19" w:rsidP="00D83B19"/>
    <w:p w:rsidR="00D83B19" w:rsidRDefault="00D83B19" w:rsidP="00D83B19"/>
    <w:p w:rsidR="00D83B19" w:rsidRDefault="00D83B19" w:rsidP="00D83B19"/>
    <w:p w:rsidR="00D83B19" w:rsidRDefault="00D83B19" w:rsidP="00D83B19"/>
    <w:p w:rsidR="00D83B19" w:rsidRDefault="00D83B19" w:rsidP="00D83B19"/>
    <w:p w:rsidR="006B5259" w:rsidRPr="00B12311" w:rsidRDefault="006B5259" w:rsidP="00D83B1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</w:rPr>
      </w:pPr>
    </w:p>
    <w:sectPr w:rsidR="006B5259" w:rsidRPr="00B12311" w:rsidSect="00CA7BE6">
      <w:headerReference w:type="default" r:id="rId13"/>
      <w:footerReference w:type="default" r:id="rId14"/>
      <w:pgSz w:w="12240" w:h="15840"/>
      <w:pgMar w:top="2268" w:right="1800" w:bottom="1620" w:left="1800" w:header="540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26" w:rsidRDefault="004F6E26">
      <w:r>
        <w:separator/>
      </w:r>
    </w:p>
  </w:endnote>
  <w:endnote w:type="continuationSeparator" w:id="0">
    <w:p w:rsidR="004F6E26" w:rsidRDefault="004F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1F7" w:rsidRDefault="003C51F7" w:rsidP="003C51F7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Franklin Gothic Demi" w:hAnsi="Franklin Gothic Demi"/>
      </w:rPr>
      <w:tab/>
    </w:r>
    <w:r>
      <w:rPr>
        <w:rFonts w:ascii="Arial" w:hAnsi="Arial" w:cs="Arial"/>
      </w:rPr>
      <w:t xml:space="preserve">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1E09BF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  <w:r>
      <w:tab/>
    </w:r>
    <w:r>
      <w:rPr>
        <w:rFonts w:ascii="Arial" w:hAnsi="Arial" w:cs="Arial"/>
        <w:sz w:val="18"/>
        <w:szCs w:val="18"/>
      </w:rPr>
      <w:t>SB-120NT</w:t>
    </w:r>
  </w:p>
  <w:p w:rsidR="003C51F7" w:rsidRDefault="003C51F7" w:rsidP="003C51F7">
    <w:pPr>
      <w:pStyle w:val="Footer"/>
      <w:jc w:val="right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proofErr w:type="gramStart"/>
    <w:r>
      <w:rPr>
        <w:rFonts w:ascii="Arial" w:hAnsi="Arial" w:cs="Arial"/>
        <w:i/>
        <w:sz w:val="18"/>
        <w:szCs w:val="18"/>
      </w:rPr>
      <w:t>rev</w:t>
    </w:r>
    <w:proofErr w:type="gramEnd"/>
    <w:r>
      <w:rPr>
        <w:rFonts w:ascii="Arial" w:hAnsi="Arial" w:cs="Arial"/>
        <w:i/>
        <w:sz w:val="18"/>
        <w:szCs w:val="18"/>
      </w:rPr>
      <w:t xml:space="preserve"> </w:t>
    </w:r>
    <w:r w:rsidR="00FE2F79">
      <w:rPr>
        <w:rFonts w:ascii="Arial" w:hAnsi="Arial" w:cs="Arial"/>
        <w:i/>
        <w:sz w:val="18"/>
        <w:szCs w:val="18"/>
      </w:rPr>
      <w:t>4-12-16</w:t>
    </w:r>
    <w:r>
      <w:rPr>
        <w:rFonts w:ascii="Arial" w:hAnsi="Arial" w:cs="Arial"/>
      </w:rPr>
      <w:tab/>
    </w:r>
  </w:p>
  <w:p w:rsidR="00346027" w:rsidRPr="003C51F7" w:rsidRDefault="00346027" w:rsidP="003C51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26" w:rsidRDefault="004F6E26">
      <w:r>
        <w:separator/>
      </w:r>
    </w:p>
  </w:footnote>
  <w:footnote w:type="continuationSeparator" w:id="0">
    <w:p w:rsidR="004F6E26" w:rsidRDefault="004F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027" w:rsidRDefault="005A6F6A" w:rsidP="003D3365">
    <w:pPr>
      <w:pStyle w:val="Header"/>
      <w:tabs>
        <w:tab w:val="clear" w:pos="8640"/>
      </w:tabs>
      <w:ind w:left="360" w:right="-1283" w:hanging="1800"/>
      <w:jc w:val="right"/>
      <w:rPr>
        <w:noProof/>
        <w:lang w:val="en-CA" w:eastAsia="en-CA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8D7B47" wp14:editId="25BF1FE5">
          <wp:simplePos x="0" y="0"/>
          <wp:positionH relativeFrom="column">
            <wp:posOffset>3799840</wp:posOffset>
          </wp:positionH>
          <wp:positionV relativeFrom="paragraph">
            <wp:posOffset>-42545</wp:posOffset>
          </wp:positionV>
          <wp:extent cx="2538730" cy="38036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eetBond_Product_Logo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73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E25">
      <w:rPr>
        <w:noProof/>
        <w:lang w:val="en-CA" w:eastAsia="en-CA"/>
      </w:rPr>
      <w:t xml:space="preserve">                                   </w:t>
    </w:r>
    <w:r w:rsidR="003D3365">
      <w:rPr>
        <w:noProof/>
        <w:lang w:val="en-CA" w:eastAsia="en-CA"/>
      </w:rPr>
      <w:t xml:space="preserve">  </w:t>
    </w:r>
    <w:r w:rsidR="00381E25">
      <w:rPr>
        <w:noProof/>
        <w:lang w:val="en-CA" w:eastAsia="en-CA"/>
      </w:rPr>
      <w:t xml:space="preserve">              </w:t>
    </w:r>
  </w:p>
  <w:p w:rsidR="005174E8" w:rsidRPr="005174E8" w:rsidRDefault="005174E8" w:rsidP="00FC5C21">
    <w:pPr>
      <w:pStyle w:val="Header"/>
      <w:tabs>
        <w:tab w:val="clear" w:pos="8640"/>
      </w:tabs>
      <w:ind w:left="360" w:right="-1283" w:hanging="1800"/>
      <w:rPr>
        <w:sz w:val="10"/>
      </w:rPr>
    </w:pPr>
  </w:p>
  <w:p w:rsidR="005A6F6A" w:rsidRDefault="005A6F6A" w:rsidP="006F1037">
    <w:pPr>
      <w:pStyle w:val="Header"/>
      <w:ind w:left="-90"/>
      <w:jc w:val="center"/>
      <w:rPr>
        <w:rFonts w:ascii="Arial" w:hAnsi="Arial" w:cs="Arial"/>
        <w:b/>
        <w:szCs w:val="28"/>
      </w:rPr>
    </w:pPr>
  </w:p>
  <w:p w:rsidR="006F1037" w:rsidRPr="00381E25" w:rsidRDefault="006F1037" w:rsidP="006F1037">
    <w:pPr>
      <w:pStyle w:val="Header"/>
      <w:ind w:left="-90"/>
      <w:jc w:val="center"/>
      <w:rPr>
        <w:rFonts w:ascii="Arial" w:hAnsi="Arial" w:cs="Arial"/>
        <w:b/>
        <w:szCs w:val="28"/>
      </w:rPr>
    </w:pPr>
    <w:r w:rsidRPr="00381E25">
      <w:rPr>
        <w:rFonts w:ascii="Arial" w:hAnsi="Arial" w:cs="Arial"/>
        <w:b/>
        <w:szCs w:val="28"/>
      </w:rPr>
      <w:t>STREETBOND</w:t>
    </w:r>
    <w:r w:rsidR="005A6F6A">
      <w:rPr>
        <w:rFonts w:ascii="Arial" w:hAnsi="Arial" w:cs="Arial"/>
        <w:b/>
        <w:szCs w:val="28"/>
      </w:rPr>
      <w:t>®</w:t>
    </w:r>
    <w:r w:rsidR="00FE2F79">
      <w:rPr>
        <w:rFonts w:ascii="Arial" w:hAnsi="Arial" w:cs="Arial"/>
        <w:b/>
        <w:szCs w:val="28"/>
      </w:rPr>
      <w:t xml:space="preserve"> SB</w:t>
    </w:r>
    <w:r w:rsidRPr="00381E25">
      <w:rPr>
        <w:rFonts w:ascii="Arial" w:hAnsi="Arial" w:cs="Arial"/>
        <w:b/>
        <w:szCs w:val="28"/>
      </w:rPr>
      <w:t>150 COATED ASPHALT SPECIFICATION</w:t>
    </w:r>
    <w:r w:rsidR="00381E25">
      <w:rPr>
        <w:rFonts w:ascii="Arial" w:hAnsi="Arial" w:cs="Arial"/>
        <w:b/>
        <w:szCs w:val="28"/>
      </w:rPr>
      <w:t xml:space="preserve">           </w:t>
    </w:r>
    <w:r w:rsidR="00381E25">
      <w:rPr>
        <w:rFonts w:ascii="Arial" w:hAnsi="Arial" w:cs="Arial"/>
        <w:b/>
        <w:szCs w:val="28"/>
      </w:rPr>
      <w:br/>
    </w:r>
    <w:r w:rsidRPr="00381E25">
      <w:rPr>
        <w:rFonts w:ascii="Arial" w:hAnsi="Arial" w:cs="Arial"/>
        <w:b/>
        <w:szCs w:val="28"/>
      </w:rPr>
      <w:t>FLAT (NON STAMPED) SURFACE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CB5"/>
    <w:multiLevelType w:val="hybridMultilevel"/>
    <w:tmpl w:val="4A20121A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41F1B"/>
    <w:multiLevelType w:val="hybridMultilevel"/>
    <w:tmpl w:val="C54EF0B4"/>
    <w:lvl w:ilvl="0" w:tplc="53D457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94880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FF25CA"/>
    <w:multiLevelType w:val="hybridMultilevel"/>
    <w:tmpl w:val="96000F32"/>
    <w:lvl w:ilvl="0" w:tplc="D2466F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94880B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71769"/>
    <w:multiLevelType w:val="hybridMultilevel"/>
    <w:tmpl w:val="9C0A98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8A351BB"/>
    <w:multiLevelType w:val="multilevel"/>
    <w:tmpl w:val="792E5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FFE79BE"/>
    <w:multiLevelType w:val="hybridMultilevel"/>
    <w:tmpl w:val="A0A6976A"/>
    <w:lvl w:ilvl="0" w:tplc="4EE64F9A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14CAC"/>
    <w:multiLevelType w:val="hybridMultilevel"/>
    <w:tmpl w:val="6862D5A8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7962"/>
    <w:multiLevelType w:val="hybridMultilevel"/>
    <w:tmpl w:val="0764DCE2"/>
    <w:lvl w:ilvl="0" w:tplc="53D457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40C95"/>
    <w:multiLevelType w:val="hybridMultilevel"/>
    <w:tmpl w:val="13527F74"/>
    <w:lvl w:ilvl="0" w:tplc="F0B862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C1A2B"/>
    <w:multiLevelType w:val="hybridMultilevel"/>
    <w:tmpl w:val="2446FD7C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326DD"/>
    <w:multiLevelType w:val="hybridMultilevel"/>
    <w:tmpl w:val="52F8455A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380738"/>
    <w:multiLevelType w:val="hybridMultilevel"/>
    <w:tmpl w:val="34006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86F6F"/>
    <w:multiLevelType w:val="hybridMultilevel"/>
    <w:tmpl w:val="C93A2A66"/>
    <w:lvl w:ilvl="0" w:tplc="05E4595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16FE3"/>
    <w:multiLevelType w:val="hybridMultilevel"/>
    <w:tmpl w:val="1108C760"/>
    <w:lvl w:ilvl="0" w:tplc="577EDEF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42D81"/>
    <w:multiLevelType w:val="hybridMultilevel"/>
    <w:tmpl w:val="F3B056A8"/>
    <w:lvl w:ilvl="0" w:tplc="594880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569D7"/>
    <w:multiLevelType w:val="hybridMultilevel"/>
    <w:tmpl w:val="C166122E"/>
    <w:lvl w:ilvl="0" w:tplc="53D4571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F8739B"/>
    <w:multiLevelType w:val="hybridMultilevel"/>
    <w:tmpl w:val="EB944C8C"/>
    <w:lvl w:ilvl="0" w:tplc="2C1A3E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60573"/>
    <w:multiLevelType w:val="multilevel"/>
    <w:tmpl w:val="270EA12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8A37B9"/>
    <w:multiLevelType w:val="hybridMultilevel"/>
    <w:tmpl w:val="018CD7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2"/>
  </w:num>
  <w:num w:numId="5">
    <w:abstractNumId w:val="10"/>
  </w:num>
  <w:num w:numId="6">
    <w:abstractNumId w:val="1"/>
  </w:num>
  <w:num w:numId="7">
    <w:abstractNumId w:val="17"/>
  </w:num>
  <w:num w:numId="8">
    <w:abstractNumId w:val="7"/>
  </w:num>
  <w:num w:numId="9">
    <w:abstractNumId w:val="15"/>
  </w:num>
  <w:num w:numId="10">
    <w:abstractNumId w:val="4"/>
  </w:num>
  <w:num w:numId="11">
    <w:abstractNumId w:val="16"/>
  </w:num>
  <w:num w:numId="12">
    <w:abstractNumId w:val="0"/>
  </w:num>
  <w:num w:numId="13">
    <w:abstractNumId w:val="3"/>
  </w:num>
  <w:num w:numId="14">
    <w:abstractNumId w:val="8"/>
  </w:num>
  <w:num w:numId="15">
    <w:abstractNumId w:val="13"/>
  </w:num>
  <w:num w:numId="16">
    <w:abstractNumId w:val="12"/>
  </w:num>
  <w:num w:numId="17">
    <w:abstractNumId w:val="5"/>
  </w:num>
  <w:num w:numId="18">
    <w:abstractNumId w:val="18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FCF"/>
    <w:rsid w:val="0000148A"/>
    <w:rsid w:val="00002451"/>
    <w:rsid w:val="000064C2"/>
    <w:rsid w:val="00006BB5"/>
    <w:rsid w:val="00007D31"/>
    <w:rsid w:val="0001015E"/>
    <w:rsid w:val="00012158"/>
    <w:rsid w:val="000139B8"/>
    <w:rsid w:val="00016D19"/>
    <w:rsid w:val="00016E44"/>
    <w:rsid w:val="000216AD"/>
    <w:rsid w:val="00023FBD"/>
    <w:rsid w:val="00033EF1"/>
    <w:rsid w:val="000348E5"/>
    <w:rsid w:val="0003679D"/>
    <w:rsid w:val="000372F0"/>
    <w:rsid w:val="00037FC5"/>
    <w:rsid w:val="00043882"/>
    <w:rsid w:val="00046D41"/>
    <w:rsid w:val="00050084"/>
    <w:rsid w:val="00051011"/>
    <w:rsid w:val="00051133"/>
    <w:rsid w:val="00051242"/>
    <w:rsid w:val="00051883"/>
    <w:rsid w:val="000530AC"/>
    <w:rsid w:val="0005345D"/>
    <w:rsid w:val="000539FE"/>
    <w:rsid w:val="00053B6B"/>
    <w:rsid w:val="0005633A"/>
    <w:rsid w:val="00056C97"/>
    <w:rsid w:val="00062F20"/>
    <w:rsid w:val="00062FEC"/>
    <w:rsid w:val="0006467B"/>
    <w:rsid w:val="00065D13"/>
    <w:rsid w:val="000669D4"/>
    <w:rsid w:val="00066BC4"/>
    <w:rsid w:val="00071762"/>
    <w:rsid w:val="00075EE1"/>
    <w:rsid w:val="00081847"/>
    <w:rsid w:val="000823AB"/>
    <w:rsid w:val="0008484F"/>
    <w:rsid w:val="00087BEF"/>
    <w:rsid w:val="0009235F"/>
    <w:rsid w:val="00096008"/>
    <w:rsid w:val="000A055A"/>
    <w:rsid w:val="000A0F21"/>
    <w:rsid w:val="000A102E"/>
    <w:rsid w:val="000A13B2"/>
    <w:rsid w:val="000A2E71"/>
    <w:rsid w:val="000A357E"/>
    <w:rsid w:val="000A45A0"/>
    <w:rsid w:val="000A64DA"/>
    <w:rsid w:val="000A6E18"/>
    <w:rsid w:val="000A7CBD"/>
    <w:rsid w:val="000B3C69"/>
    <w:rsid w:val="000B4199"/>
    <w:rsid w:val="000B5E81"/>
    <w:rsid w:val="000B6C7E"/>
    <w:rsid w:val="000C2127"/>
    <w:rsid w:val="000C5357"/>
    <w:rsid w:val="000C7CE3"/>
    <w:rsid w:val="000D0CEE"/>
    <w:rsid w:val="000D2806"/>
    <w:rsid w:val="000D5F91"/>
    <w:rsid w:val="000D6FD2"/>
    <w:rsid w:val="000E10A5"/>
    <w:rsid w:val="000E1393"/>
    <w:rsid w:val="000E2CD4"/>
    <w:rsid w:val="000E3F3C"/>
    <w:rsid w:val="000E42D0"/>
    <w:rsid w:val="000E59CD"/>
    <w:rsid w:val="000F16BE"/>
    <w:rsid w:val="000F20E9"/>
    <w:rsid w:val="000F5583"/>
    <w:rsid w:val="00106476"/>
    <w:rsid w:val="00112D97"/>
    <w:rsid w:val="00113D9F"/>
    <w:rsid w:val="00115770"/>
    <w:rsid w:val="001159A2"/>
    <w:rsid w:val="00120219"/>
    <w:rsid w:val="00124CF5"/>
    <w:rsid w:val="00126F62"/>
    <w:rsid w:val="001272F9"/>
    <w:rsid w:val="00130669"/>
    <w:rsid w:val="00131D2E"/>
    <w:rsid w:val="0013407E"/>
    <w:rsid w:val="00141E4A"/>
    <w:rsid w:val="00142399"/>
    <w:rsid w:val="00142FD6"/>
    <w:rsid w:val="00145154"/>
    <w:rsid w:val="001453D8"/>
    <w:rsid w:val="00146911"/>
    <w:rsid w:val="00152DB6"/>
    <w:rsid w:val="00156259"/>
    <w:rsid w:val="00163CD6"/>
    <w:rsid w:val="0016620A"/>
    <w:rsid w:val="0017390E"/>
    <w:rsid w:val="00175554"/>
    <w:rsid w:val="00175EE5"/>
    <w:rsid w:val="001760CD"/>
    <w:rsid w:val="0018085F"/>
    <w:rsid w:val="00182D7C"/>
    <w:rsid w:val="00183F86"/>
    <w:rsid w:val="00184BE1"/>
    <w:rsid w:val="0018729E"/>
    <w:rsid w:val="00191497"/>
    <w:rsid w:val="00192032"/>
    <w:rsid w:val="00197275"/>
    <w:rsid w:val="00197DC5"/>
    <w:rsid w:val="001A0CC8"/>
    <w:rsid w:val="001A5125"/>
    <w:rsid w:val="001B081E"/>
    <w:rsid w:val="001B11C5"/>
    <w:rsid w:val="001B1C64"/>
    <w:rsid w:val="001B20F6"/>
    <w:rsid w:val="001B2FC8"/>
    <w:rsid w:val="001B5440"/>
    <w:rsid w:val="001C0725"/>
    <w:rsid w:val="001C0773"/>
    <w:rsid w:val="001C384E"/>
    <w:rsid w:val="001D0CEA"/>
    <w:rsid w:val="001D2899"/>
    <w:rsid w:val="001D2A1F"/>
    <w:rsid w:val="001D43F0"/>
    <w:rsid w:val="001D4E5F"/>
    <w:rsid w:val="001D7C6D"/>
    <w:rsid w:val="001E09BF"/>
    <w:rsid w:val="001E1492"/>
    <w:rsid w:val="001E3482"/>
    <w:rsid w:val="001E3C96"/>
    <w:rsid w:val="001E4218"/>
    <w:rsid w:val="001E4CFB"/>
    <w:rsid w:val="001E63E3"/>
    <w:rsid w:val="001F04F4"/>
    <w:rsid w:val="001F2D04"/>
    <w:rsid w:val="001F37F1"/>
    <w:rsid w:val="001F60F8"/>
    <w:rsid w:val="001F6183"/>
    <w:rsid w:val="001F7C5E"/>
    <w:rsid w:val="00200154"/>
    <w:rsid w:val="002015C2"/>
    <w:rsid w:val="00201A83"/>
    <w:rsid w:val="00204611"/>
    <w:rsid w:val="00207774"/>
    <w:rsid w:val="00211777"/>
    <w:rsid w:val="002127E2"/>
    <w:rsid w:val="00217910"/>
    <w:rsid w:val="00221870"/>
    <w:rsid w:val="00224D12"/>
    <w:rsid w:val="002251CD"/>
    <w:rsid w:val="00225D3A"/>
    <w:rsid w:val="00227741"/>
    <w:rsid w:val="00233A6A"/>
    <w:rsid w:val="002347E7"/>
    <w:rsid w:val="00234AE3"/>
    <w:rsid w:val="0023592D"/>
    <w:rsid w:val="002415E7"/>
    <w:rsid w:val="0025016F"/>
    <w:rsid w:val="00253362"/>
    <w:rsid w:val="00253629"/>
    <w:rsid w:val="0025480C"/>
    <w:rsid w:val="00255AC2"/>
    <w:rsid w:val="002579F1"/>
    <w:rsid w:val="0026065B"/>
    <w:rsid w:val="00262706"/>
    <w:rsid w:val="002637FB"/>
    <w:rsid w:val="00264EC3"/>
    <w:rsid w:val="002651BB"/>
    <w:rsid w:val="00265D54"/>
    <w:rsid w:val="0026780C"/>
    <w:rsid w:val="002702BB"/>
    <w:rsid w:val="002723E7"/>
    <w:rsid w:val="00272F03"/>
    <w:rsid w:val="0027435E"/>
    <w:rsid w:val="0027775C"/>
    <w:rsid w:val="00277FD0"/>
    <w:rsid w:val="00280C4D"/>
    <w:rsid w:val="0028266C"/>
    <w:rsid w:val="00285BA2"/>
    <w:rsid w:val="002901C2"/>
    <w:rsid w:val="00292C7B"/>
    <w:rsid w:val="00294AA7"/>
    <w:rsid w:val="00294B62"/>
    <w:rsid w:val="00294F72"/>
    <w:rsid w:val="00297084"/>
    <w:rsid w:val="00297967"/>
    <w:rsid w:val="00297A12"/>
    <w:rsid w:val="002A0175"/>
    <w:rsid w:val="002A4D6A"/>
    <w:rsid w:val="002A583E"/>
    <w:rsid w:val="002A5E41"/>
    <w:rsid w:val="002B227A"/>
    <w:rsid w:val="002B6122"/>
    <w:rsid w:val="002B658C"/>
    <w:rsid w:val="002B6893"/>
    <w:rsid w:val="002C0CA0"/>
    <w:rsid w:val="002C2B2F"/>
    <w:rsid w:val="002C615D"/>
    <w:rsid w:val="002C650D"/>
    <w:rsid w:val="002D0E3F"/>
    <w:rsid w:val="002D631D"/>
    <w:rsid w:val="002D711E"/>
    <w:rsid w:val="002D7661"/>
    <w:rsid w:val="002E017F"/>
    <w:rsid w:val="002E131A"/>
    <w:rsid w:val="002E54E0"/>
    <w:rsid w:val="002E7775"/>
    <w:rsid w:val="002F099B"/>
    <w:rsid w:val="002F1136"/>
    <w:rsid w:val="002F22DB"/>
    <w:rsid w:val="002F264A"/>
    <w:rsid w:val="002F3456"/>
    <w:rsid w:val="002F34FB"/>
    <w:rsid w:val="002F6BFE"/>
    <w:rsid w:val="002F7C1F"/>
    <w:rsid w:val="0030248B"/>
    <w:rsid w:val="00302E78"/>
    <w:rsid w:val="0030430C"/>
    <w:rsid w:val="0030463C"/>
    <w:rsid w:val="00307AF3"/>
    <w:rsid w:val="0031276F"/>
    <w:rsid w:val="00314B32"/>
    <w:rsid w:val="003156D3"/>
    <w:rsid w:val="003167A9"/>
    <w:rsid w:val="003172C4"/>
    <w:rsid w:val="00320A48"/>
    <w:rsid w:val="00320AF9"/>
    <w:rsid w:val="00320D0E"/>
    <w:rsid w:val="003213F5"/>
    <w:rsid w:val="00321854"/>
    <w:rsid w:val="003276DD"/>
    <w:rsid w:val="00327FF3"/>
    <w:rsid w:val="00332A45"/>
    <w:rsid w:val="00334F71"/>
    <w:rsid w:val="0033515F"/>
    <w:rsid w:val="003370C4"/>
    <w:rsid w:val="00337CC2"/>
    <w:rsid w:val="00341877"/>
    <w:rsid w:val="003421BB"/>
    <w:rsid w:val="00346027"/>
    <w:rsid w:val="0034749F"/>
    <w:rsid w:val="00347C83"/>
    <w:rsid w:val="00350608"/>
    <w:rsid w:val="0035142B"/>
    <w:rsid w:val="0035157A"/>
    <w:rsid w:val="00354BA6"/>
    <w:rsid w:val="00355FE4"/>
    <w:rsid w:val="003575A8"/>
    <w:rsid w:val="00362249"/>
    <w:rsid w:val="0036379D"/>
    <w:rsid w:val="00364258"/>
    <w:rsid w:val="003647E0"/>
    <w:rsid w:val="003710A1"/>
    <w:rsid w:val="00372106"/>
    <w:rsid w:val="003729A9"/>
    <w:rsid w:val="00372E82"/>
    <w:rsid w:val="003742BA"/>
    <w:rsid w:val="00374764"/>
    <w:rsid w:val="00374A26"/>
    <w:rsid w:val="00377AD6"/>
    <w:rsid w:val="00377D2E"/>
    <w:rsid w:val="00377D76"/>
    <w:rsid w:val="00380441"/>
    <w:rsid w:val="0038110F"/>
    <w:rsid w:val="0038194E"/>
    <w:rsid w:val="00381E25"/>
    <w:rsid w:val="003870A5"/>
    <w:rsid w:val="003871C4"/>
    <w:rsid w:val="00387A5D"/>
    <w:rsid w:val="00390EC5"/>
    <w:rsid w:val="0039298E"/>
    <w:rsid w:val="003A1932"/>
    <w:rsid w:val="003A2127"/>
    <w:rsid w:val="003B079B"/>
    <w:rsid w:val="003B1AEA"/>
    <w:rsid w:val="003B31D4"/>
    <w:rsid w:val="003B479A"/>
    <w:rsid w:val="003B6124"/>
    <w:rsid w:val="003B6219"/>
    <w:rsid w:val="003B7649"/>
    <w:rsid w:val="003C51F7"/>
    <w:rsid w:val="003C6146"/>
    <w:rsid w:val="003C7BC1"/>
    <w:rsid w:val="003D3365"/>
    <w:rsid w:val="003D528D"/>
    <w:rsid w:val="003D5395"/>
    <w:rsid w:val="003D5B9C"/>
    <w:rsid w:val="003D6D12"/>
    <w:rsid w:val="003E3DC8"/>
    <w:rsid w:val="003E447F"/>
    <w:rsid w:val="003E68D2"/>
    <w:rsid w:val="003E6E8D"/>
    <w:rsid w:val="003E7981"/>
    <w:rsid w:val="003F1ACD"/>
    <w:rsid w:val="003F1DC5"/>
    <w:rsid w:val="003F35F3"/>
    <w:rsid w:val="003F5315"/>
    <w:rsid w:val="003F6807"/>
    <w:rsid w:val="003F7765"/>
    <w:rsid w:val="0040197A"/>
    <w:rsid w:val="00401F02"/>
    <w:rsid w:val="00407F50"/>
    <w:rsid w:val="00411C8A"/>
    <w:rsid w:val="00415E07"/>
    <w:rsid w:val="004165C4"/>
    <w:rsid w:val="004214A6"/>
    <w:rsid w:val="004216FA"/>
    <w:rsid w:val="0042740B"/>
    <w:rsid w:val="0042793A"/>
    <w:rsid w:val="00427E7B"/>
    <w:rsid w:val="0043272D"/>
    <w:rsid w:val="00436376"/>
    <w:rsid w:val="004371BD"/>
    <w:rsid w:val="00437643"/>
    <w:rsid w:val="004462D3"/>
    <w:rsid w:val="00446C27"/>
    <w:rsid w:val="00446C41"/>
    <w:rsid w:val="004504CF"/>
    <w:rsid w:val="004506AC"/>
    <w:rsid w:val="00453284"/>
    <w:rsid w:val="004546A9"/>
    <w:rsid w:val="00455966"/>
    <w:rsid w:val="00456913"/>
    <w:rsid w:val="004622F7"/>
    <w:rsid w:val="00462370"/>
    <w:rsid w:val="004623D9"/>
    <w:rsid w:val="00463C6F"/>
    <w:rsid w:val="00466E01"/>
    <w:rsid w:val="00472A25"/>
    <w:rsid w:val="0047570C"/>
    <w:rsid w:val="0047617C"/>
    <w:rsid w:val="004777F0"/>
    <w:rsid w:val="00480693"/>
    <w:rsid w:val="00482725"/>
    <w:rsid w:val="00482D2A"/>
    <w:rsid w:val="00483D88"/>
    <w:rsid w:val="0048424B"/>
    <w:rsid w:val="004845A0"/>
    <w:rsid w:val="00485B6B"/>
    <w:rsid w:val="00486596"/>
    <w:rsid w:val="00490306"/>
    <w:rsid w:val="00492C06"/>
    <w:rsid w:val="00492ED6"/>
    <w:rsid w:val="00493597"/>
    <w:rsid w:val="004956C8"/>
    <w:rsid w:val="00495EDD"/>
    <w:rsid w:val="00497E79"/>
    <w:rsid w:val="004A2CD6"/>
    <w:rsid w:val="004A3337"/>
    <w:rsid w:val="004A335D"/>
    <w:rsid w:val="004A3451"/>
    <w:rsid w:val="004A34A6"/>
    <w:rsid w:val="004A4A7D"/>
    <w:rsid w:val="004A59E2"/>
    <w:rsid w:val="004A5B33"/>
    <w:rsid w:val="004A6274"/>
    <w:rsid w:val="004B4DFD"/>
    <w:rsid w:val="004B511C"/>
    <w:rsid w:val="004B79DF"/>
    <w:rsid w:val="004C13F2"/>
    <w:rsid w:val="004C1AB8"/>
    <w:rsid w:val="004C2D44"/>
    <w:rsid w:val="004C37E0"/>
    <w:rsid w:val="004C585C"/>
    <w:rsid w:val="004C5DDD"/>
    <w:rsid w:val="004C76E9"/>
    <w:rsid w:val="004C7758"/>
    <w:rsid w:val="004C7EB1"/>
    <w:rsid w:val="004D34B9"/>
    <w:rsid w:val="004D359D"/>
    <w:rsid w:val="004D51CC"/>
    <w:rsid w:val="004D6F92"/>
    <w:rsid w:val="004E3436"/>
    <w:rsid w:val="004E6D90"/>
    <w:rsid w:val="004F04C2"/>
    <w:rsid w:val="004F2D8B"/>
    <w:rsid w:val="004F4948"/>
    <w:rsid w:val="004F4BEE"/>
    <w:rsid w:val="004F4CC4"/>
    <w:rsid w:val="004F5B4A"/>
    <w:rsid w:val="004F6E26"/>
    <w:rsid w:val="00500AD5"/>
    <w:rsid w:val="0050284E"/>
    <w:rsid w:val="005122CA"/>
    <w:rsid w:val="00512880"/>
    <w:rsid w:val="005155C0"/>
    <w:rsid w:val="0051576E"/>
    <w:rsid w:val="005174E8"/>
    <w:rsid w:val="00517AAD"/>
    <w:rsid w:val="00520281"/>
    <w:rsid w:val="00521DCD"/>
    <w:rsid w:val="00522030"/>
    <w:rsid w:val="00522B1E"/>
    <w:rsid w:val="00522C39"/>
    <w:rsid w:val="00523552"/>
    <w:rsid w:val="00525738"/>
    <w:rsid w:val="005270F9"/>
    <w:rsid w:val="00527DB4"/>
    <w:rsid w:val="00530A57"/>
    <w:rsid w:val="00533693"/>
    <w:rsid w:val="00535F49"/>
    <w:rsid w:val="00536D63"/>
    <w:rsid w:val="00540CE9"/>
    <w:rsid w:val="005412C0"/>
    <w:rsid w:val="00541AC5"/>
    <w:rsid w:val="005449B5"/>
    <w:rsid w:val="005453F4"/>
    <w:rsid w:val="00547D9F"/>
    <w:rsid w:val="00551DF7"/>
    <w:rsid w:val="00553E94"/>
    <w:rsid w:val="00555342"/>
    <w:rsid w:val="005572D7"/>
    <w:rsid w:val="00562139"/>
    <w:rsid w:val="0056353E"/>
    <w:rsid w:val="00563D65"/>
    <w:rsid w:val="00566856"/>
    <w:rsid w:val="005720AC"/>
    <w:rsid w:val="00577428"/>
    <w:rsid w:val="00580FA5"/>
    <w:rsid w:val="005837A6"/>
    <w:rsid w:val="00584FF4"/>
    <w:rsid w:val="00591325"/>
    <w:rsid w:val="00591B8D"/>
    <w:rsid w:val="00592F4D"/>
    <w:rsid w:val="00595C0D"/>
    <w:rsid w:val="005964C2"/>
    <w:rsid w:val="005A0414"/>
    <w:rsid w:val="005A41E4"/>
    <w:rsid w:val="005A4C41"/>
    <w:rsid w:val="005A6F6A"/>
    <w:rsid w:val="005B0DF3"/>
    <w:rsid w:val="005B2F4C"/>
    <w:rsid w:val="005B30E1"/>
    <w:rsid w:val="005B4E8F"/>
    <w:rsid w:val="005B61FD"/>
    <w:rsid w:val="005B65D8"/>
    <w:rsid w:val="005B68F2"/>
    <w:rsid w:val="005B760A"/>
    <w:rsid w:val="005B7772"/>
    <w:rsid w:val="005C0318"/>
    <w:rsid w:val="005C104C"/>
    <w:rsid w:val="005C1A7B"/>
    <w:rsid w:val="005C44CD"/>
    <w:rsid w:val="005C60A7"/>
    <w:rsid w:val="005C6C64"/>
    <w:rsid w:val="005D48F3"/>
    <w:rsid w:val="005D4A09"/>
    <w:rsid w:val="005D6FD2"/>
    <w:rsid w:val="005D7220"/>
    <w:rsid w:val="005E317D"/>
    <w:rsid w:val="005E7D15"/>
    <w:rsid w:val="005F0314"/>
    <w:rsid w:val="005F1EA9"/>
    <w:rsid w:val="005F3FE0"/>
    <w:rsid w:val="005F673D"/>
    <w:rsid w:val="005F6EFF"/>
    <w:rsid w:val="00604685"/>
    <w:rsid w:val="00606F35"/>
    <w:rsid w:val="00611F68"/>
    <w:rsid w:val="00617EB1"/>
    <w:rsid w:val="00620BA7"/>
    <w:rsid w:val="00623211"/>
    <w:rsid w:val="00624A6F"/>
    <w:rsid w:val="00625A69"/>
    <w:rsid w:val="006301C3"/>
    <w:rsid w:val="00630E34"/>
    <w:rsid w:val="006334A8"/>
    <w:rsid w:val="00634A6D"/>
    <w:rsid w:val="006417A4"/>
    <w:rsid w:val="00643182"/>
    <w:rsid w:val="00643F8C"/>
    <w:rsid w:val="006459B2"/>
    <w:rsid w:val="006468B7"/>
    <w:rsid w:val="00646A2F"/>
    <w:rsid w:val="00647DBD"/>
    <w:rsid w:val="00652DB6"/>
    <w:rsid w:val="00653F5E"/>
    <w:rsid w:val="00654164"/>
    <w:rsid w:val="006566AE"/>
    <w:rsid w:val="00660104"/>
    <w:rsid w:val="00662154"/>
    <w:rsid w:val="00663287"/>
    <w:rsid w:val="00663855"/>
    <w:rsid w:val="006672B5"/>
    <w:rsid w:val="006701B1"/>
    <w:rsid w:val="00670CF7"/>
    <w:rsid w:val="00672733"/>
    <w:rsid w:val="0067275F"/>
    <w:rsid w:val="00674C10"/>
    <w:rsid w:val="0067666F"/>
    <w:rsid w:val="00682748"/>
    <w:rsid w:val="00684DAE"/>
    <w:rsid w:val="00685B24"/>
    <w:rsid w:val="006871A6"/>
    <w:rsid w:val="00690FCE"/>
    <w:rsid w:val="00692B34"/>
    <w:rsid w:val="00693541"/>
    <w:rsid w:val="00694B71"/>
    <w:rsid w:val="00695BAA"/>
    <w:rsid w:val="00695BD0"/>
    <w:rsid w:val="00695F21"/>
    <w:rsid w:val="0069645E"/>
    <w:rsid w:val="006A2955"/>
    <w:rsid w:val="006A4948"/>
    <w:rsid w:val="006A5984"/>
    <w:rsid w:val="006A6E88"/>
    <w:rsid w:val="006A7365"/>
    <w:rsid w:val="006B5259"/>
    <w:rsid w:val="006C0165"/>
    <w:rsid w:val="006C0AAA"/>
    <w:rsid w:val="006C25D6"/>
    <w:rsid w:val="006C447D"/>
    <w:rsid w:val="006C4DFA"/>
    <w:rsid w:val="006C4FCF"/>
    <w:rsid w:val="006C5864"/>
    <w:rsid w:val="006D3E95"/>
    <w:rsid w:val="006D5D49"/>
    <w:rsid w:val="006D5E69"/>
    <w:rsid w:val="006E078C"/>
    <w:rsid w:val="006F0BA3"/>
    <w:rsid w:val="006F1037"/>
    <w:rsid w:val="006F4184"/>
    <w:rsid w:val="006F48BA"/>
    <w:rsid w:val="006F6590"/>
    <w:rsid w:val="007021CC"/>
    <w:rsid w:val="00702F24"/>
    <w:rsid w:val="00713621"/>
    <w:rsid w:val="0071363D"/>
    <w:rsid w:val="00714C06"/>
    <w:rsid w:val="00714C38"/>
    <w:rsid w:val="00717980"/>
    <w:rsid w:val="00717D2C"/>
    <w:rsid w:val="00721C1A"/>
    <w:rsid w:val="00721EB2"/>
    <w:rsid w:val="007227C7"/>
    <w:rsid w:val="00724B51"/>
    <w:rsid w:val="007252EF"/>
    <w:rsid w:val="00726679"/>
    <w:rsid w:val="00727476"/>
    <w:rsid w:val="0073030F"/>
    <w:rsid w:val="0073092D"/>
    <w:rsid w:val="007318E3"/>
    <w:rsid w:val="007326E7"/>
    <w:rsid w:val="007331C0"/>
    <w:rsid w:val="00735129"/>
    <w:rsid w:val="00735398"/>
    <w:rsid w:val="00735E45"/>
    <w:rsid w:val="0073775E"/>
    <w:rsid w:val="00742CE7"/>
    <w:rsid w:val="007452D4"/>
    <w:rsid w:val="007455D3"/>
    <w:rsid w:val="00745BCC"/>
    <w:rsid w:val="00746689"/>
    <w:rsid w:val="007506FD"/>
    <w:rsid w:val="00750B48"/>
    <w:rsid w:val="00750F2E"/>
    <w:rsid w:val="00752D01"/>
    <w:rsid w:val="007546E2"/>
    <w:rsid w:val="00754B70"/>
    <w:rsid w:val="00756B56"/>
    <w:rsid w:val="007574E7"/>
    <w:rsid w:val="007612E5"/>
    <w:rsid w:val="00761796"/>
    <w:rsid w:val="007659E8"/>
    <w:rsid w:val="00767401"/>
    <w:rsid w:val="00767A7A"/>
    <w:rsid w:val="00767CC9"/>
    <w:rsid w:val="00772A28"/>
    <w:rsid w:val="00773C26"/>
    <w:rsid w:val="00774A9F"/>
    <w:rsid w:val="00774E21"/>
    <w:rsid w:val="0077515E"/>
    <w:rsid w:val="00775829"/>
    <w:rsid w:val="0077648E"/>
    <w:rsid w:val="007778FE"/>
    <w:rsid w:val="007801F3"/>
    <w:rsid w:val="00780D60"/>
    <w:rsid w:val="00781D5B"/>
    <w:rsid w:val="007844C9"/>
    <w:rsid w:val="007919A8"/>
    <w:rsid w:val="00791E64"/>
    <w:rsid w:val="00795CF4"/>
    <w:rsid w:val="007960A2"/>
    <w:rsid w:val="00797A66"/>
    <w:rsid w:val="007A001E"/>
    <w:rsid w:val="007A14B9"/>
    <w:rsid w:val="007A1D15"/>
    <w:rsid w:val="007A1FBE"/>
    <w:rsid w:val="007A2915"/>
    <w:rsid w:val="007A2E91"/>
    <w:rsid w:val="007A43B7"/>
    <w:rsid w:val="007B0425"/>
    <w:rsid w:val="007B0DFA"/>
    <w:rsid w:val="007B20F6"/>
    <w:rsid w:val="007B490C"/>
    <w:rsid w:val="007B4E59"/>
    <w:rsid w:val="007B6FB5"/>
    <w:rsid w:val="007B7845"/>
    <w:rsid w:val="007C11E6"/>
    <w:rsid w:val="007C739B"/>
    <w:rsid w:val="007C7618"/>
    <w:rsid w:val="007D33AB"/>
    <w:rsid w:val="007D3BE7"/>
    <w:rsid w:val="007D7187"/>
    <w:rsid w:val="007E0719"/>
    <w:rsid w:val="007E0939"/>
    <w:rsid w:val="007E0EB9"/>
    <w:rsid w:val="007E21FA"/>
    <w:rsid w:val="007E7810"/>
    <w:rsid w:val="007F07A0"/>
    <w:rsid w:val="007F0B3F"/>
    <w:rsid w:val="007F1333"/>
    <w:rsid w:val="00800287"/>
    <w:rsid w:val="00804411"/>
    <w:rsid w:val="00804DE1"/>
    <w:rsid w:val="00807E40"/>
    <w:rsid w:val="00811FB4"/>
    <w:rsid w:val="008122B6"/>
    <w:rsid w:val="008137BE"/>
    <w:rsid w:val="00814035"/>
    <w:rsid w:val="00814B6B"/>
    <w:rsid w:val="0081788A"/>
    <w:rsid w:val="00820AED"/>
    <w:rsid w:val="00823AD7"/>
    <w:rsid w:val="008242A8"/>
    <w:rsid w:val="00826508"/>
    <w:rsid w:val="00834CF3"/>
    <w:rsid w:val="00835255"/>
    <w:rsid w:val="00837AEB"/>
    <w:rsid w:val="00842615"/>
    <w:rsid w:val="0084795C"/>
    <w:rsid w:val="008539A3"/>
    <w:rsid w:val="0085454F"/>
    <w:rsid w:val="0085622F"/>
    <w:rsid w:val="00856A72"/>
    <w:rsid w:val="00856D9A"/>
    <w:rsid w:val="00862DBF"/>
    <w:rsid w:val="00863322"/>
    <w:rsid w:val="00866D61"/>
    <w:rsid w:val="00872520"/>
    <w:rsid w:val="008733C2"/>
    <w:rsid w:val="00873744"/>
    <w:rsid w:val="00875F2C"/>
    <w:rsid w:val="00881C6E"/>
    <w:rsid w:val="00881C76"/>
    <w:rsid w:val="00882843"/>
    <w:rsid w:val="008831DC"/>
    <w:rsid w:val="00884061"/>
    <w:rsid w:val="00890D11"/>
    <w:rsid w:val="00891447"/>
    <w:rsid w:val="008915B7"/>
    <w:rsid w:val="00891797"/>
    <w:rsid w:val="008A0CFF"/>
    <w:rsid w:val="008A0E33"/>
    <w:rsid w:val="008A6192"/>
    <w:rsid w:val="008B2DC2"/>
    <w:rsid w:val="008B31F0"/>
    <w:rsid w:val="008B41F1"/>
    <w:rsid w:val="008C3669"/>
    <w:rsid w:val="008C6F27"/>
    <w:rsid w:val="008C7758"/>
    <w:rsid w:val="008D2317"/>
    <w:rsid w:val="008D2E7F"/>
    <w:rsid w:val="008D3A30"/>
    <w:rsid w:val="008E225C"/>
    <w:rsid w:val="008E2420"/>
    <w:rsid w:val="008E6BD8"/>
    <w:rsid w:val="008E74DF"/>
    <w:rsid w:val="008E7BA7"/>
    <w:rsid w:val="008F04CD"/>
    <w:rsid w:val="008F16C7"/>
    <w:rsid w:val="008F5C18"/>
    <w:rsid w:val="00900E86"/>
    <w:rsid w:val="009028DC"/>
    <w:rsid w:val="00902FF1"/>
    <w:rsid w:val="00903209"/>
    <w:rsid w:val="00903EDB"/>
    <w:rsid w:val="00904478"/>
    <w:rsid w:val="00905036"/>
    <w:rsid w:val="009059F0"/>
    <w:rsid w:val="00910949"/>
    <w:rsid w:val="00910B90"/>
    <w:rsid w:val="00910FF4"/>
    <w:rsid w:val="00912044"/>
    <w:rsid w:val="00913D44"/>
    <w:rsid w:val="00915067"/>
    <w:rsid w:val="00915EB6"/>
    <w:rsid w:val="009207BE"/>
    <w:rsid w:val="0092308A"/>
    <w:rsid w:val="00924020"/>
    <w:rsid w:val="00925BCE"/>
    <w:rsid w:val="00926B0F"/>
    <w:rsid w:val="00930D99"/>
    <w:rsid w:val="00931176"/>
    <w:rsid w:val="00932CD9"/>
    <w:rsid w:val="0093448C"/>
    <w:rsid w:val="009345FF"/>
    <w:rsid w:val="0094056E"/>
    <w:rsid w:val="00942A37"/>
    <w:rsid w:val="00942D6C"/>
    <w:rsid w:val="009433FD"/>
    <w:rsid w:val="00954929"/>
    <w:rsid w:val="00955425"/>
    <w:rsid w:val="00955A4F"/>
    <w:rsid w:val="009600E7"/>
    <w:rsid w:val="00960C06"/>
    <w:rsid w:val="00961AFD"/>
    <w:rsid w:val="00964DF9"/>
    <w:rsid w:val="00965112"/>
    <w:rsid w:val="009663FF"/>
    <w:rsid w:val="009667D8"/>
    <w:rsid w:val="00966DCF"/>
    <w:rsid w:val="00970BDA"/>
    <w:rsid w:val="009730C5"/>
    <w:rsid w:val="0097392B"/>
    <w:rsid w:val="009764CA"/>
    <w:rsid w:val="00977AFB"/>
    <w:rsid w:val="0098252E"/>
    <w:rsid w:val="00983E56"/>
    <w:rsid w:val="00986E7F"/>
    <w:rsid w:val="00994B34"/>
    <w:rsid w:val="009962F2"/>
    <w:rsid w:val="00996DC6"/>
    <w:rsid w:val="0099735D"/>
    <w:rsid w:val="0099781E"/>
    <w:rsid w:val="009A071E"/>
    <w:rsid w:val="009A2DF3"/>
    <w:rsid w:val="009A5418"/>
    <w:rsid w:val="009B407E"/>
    <w:rsid w:val="009B7CC2"/>
    <w:rsid w:val="009C0A45"/>
    <w:rsid w:val="009C3AB3"/>
    <w:rsid w:val="009C66A7"/>
    <w:rsid w:val="009C76D6"/>
    <w:rsid w:val="009D0686"/>
    <w:rsid w:val="009D0872"/>
    <w:rsid w:val="009D0FBE"/>
    <w:rsid w:val="009E1246"/>
    <w:rsid w:val="009E3167"/>
    <w:rsid w:val="009E3CC6"/>
    <w:rsid w:val="009E3D2E"/>
    <w:rsid w:val="009E6151"/>
    <w:rsid w:val="009E62CD"/>
    <w:rsid w:val="009E6952"/>
    <w:rsid w:val="009F1ACE"/>
    <w:rsid w:val="009F3BE2"/>
    <w:rsid w:val="009F689A"/>
    <w:rsid w:val="009F75BE"/>
    <w:rsid w:val="009F7623"/>
    <w:rsid w:val="009F7908"/>
    <w:rsid w:val="00A016EC"/>
    <w:rsid w:val="00A018C4"/>
    <w:rsid w:val="00A06FBB"/>
    <w:rsid w:val="00A10594"/>
    <w:rsid w:val="00A126E6"/>
    <w:rsid w:val="00A14095"/>
    <w:rsid w:val="00A14959"/>
    <w:rsid w:val="00A1552D"/>
    <w:rsid w:val="00A21D22"/>
    <w:rsid w:val="00A31049"/>
    <w:rsid w:val="00A31478"/>
    <w:rsid w:val="00A3634B"/>
    <w:rsid w:val="00A366C2"/>
    <w:rsid w:val="00A36963"/>
    <w:rsid w:val="00A42FBC"/>
    <w:rsid w:val="00A4315C"/>
    <w:rsid w:val="00A43B97"/>
    <w:rsid w:val="00A4637F"/>
    <w:rsid w:val="00A46B95"/>
    <w:rsid w:val="00A5126E"/>
    <w:rsid w:val="00A5156F"/>
    <w:rsid w:val="00A52FA2"/>
    <w:rsid w:val="00A54902"/>
    <w:rsid w:val="00A54A6B"/>
    <w:rsid w:val="00A54AA5"/>
    <w:rsid w:val="00A61EF4"/>
    <w:rsid w:val="00A638D8"/>
    <w:rsid w:val="00A64258"/>
    <w:rsid w:val="00A71E4E"/>
    <w:rsid w:val="00A73205"/>
    <w:rsid w:val="00A82139"/>
    <w:rsid w:val="00A829B7"/>
    <w:rsid w:val="00A82FBA"/>
    <w:rsid w:val="00A83FB8"/>
    <w:rsid w:val="00A84718"/>
    <w:rsid w:val="00A87A0E"/>
    <w:rsid w:val="00A96181"/>
    <w:rsid w:val="00AA01D2"/>
    <w:rsid w:val="00AA03B9"/>
    <w:rsid w:val="00AA0855"/>
    <w:rsid w:val="00AA17D6"/>
    <w:rsid w:val="00AA327A"/>
    <w:rsid w:val="00AA4FBE"/>
    <w:rsid w:val="00AB1BDE"/>
    <w:rsid w:val="00AB1CD3"/>
    <w:rsid w:val="00AB3701"/>
    <w:rsid w:val="00AB3A9A"/>
    <w:rsid w:val="00AB3DE3"/>
    <w:rsid w:val="00AB4EFC"/>
    <w:rsid w:val="00AB5BF3"/>
    <w:rsid w:val="00AC0343"/>
    <w:rsid w:val="00AC2077"/>
    <w:rsid w:val="00AC2798"/>
    <w:rsid w:val="00AC3054"/>
    <w:rsid w:val="00AC40EA"/>
    <w:rsid w:val="00AC7809"/>
    <w:rsid w:val="00AD24C5"/>
    <w:rsid w:val="00AE03FF"/>
    <w:rsid w:val="00AE181D"/>
    <w:rsid w:val="00AE1BD3"/>
    <w:rsid w:val="00AE24BD"/>
    <w:rsid w:val="00AE25D7"/>
    <w:rsid w:val="00AE59B4"/>
    <w:rsid w:val="00AF02DA"/>
    <w:rsid w:val="00AF08EA"/>
    <w:rsid w:val="00AF14C0"/>
    <w:rsid w:val="00AF27DE"/>
    <w:rsid w:val="00AF28F3"/>
    <w:rsid w:val="00AF30FA"/>
    <w:rsid w:val="00AF3828"/>
    <w:rsid w:val="00AF3C74"/>
    <w:rsid w:val="00AF5A9E"/>
    <w:rsid w:val="00AF74C3"/>
    <w:rsid w:val="00B004B1"/>
    <w:rsid w:val="00B00592"/>
    <w:rsid w:val="00B02DF9"/>
    <w:rsid w:val="00B0751C"/>
    <w:rsid w:val="00B07CED"/>
    <w:rsid w:val="00B12311"/>
    <w:rsid w:val="00B12C06"/>
    <w:rsid w:val="00B131ED"/>
    <w:rsid w:val="00B133D6"/>
    <w:rsid w:val="00B140DE"/>
    <w:rsid w:val="00B1622F"/>
    <w:rsid w:val="00B20AE3"/>
    <w:rsid w:val="00B2177C"/>
    <w:rsid w:val="00B22EB9"/>
    <w:rsid w:val="00B24478"/>
    <w:rsid w:val="00B24621"/>
    <w:rsid w:val="00B252D1"/>
    <w:rsid w:val="00B26857"/>
    <w:rsid w:val="00B2743A"/>
    <w:rsid w:val="00B30721"/>
    <w:rsid w:val="00B30804"/>
    <w:rsid w:val="00B31D36"/>
    <w:rsid w:val="00B323DB"/>
    <w:rsid w:val="00B323FA"/>
    <w:rsid w:val="00B4081C"/>
    <w:rsid w:val="00B46729"/>
    <w:rsid w:val="00B517D9"/>
    <w:rsid w:val="00B5231B"/>
    <w:rsid w:val="00B52A98"/>
    <w:rsid w:val="00B53879"/>
    <w:rsid w:val="00B54515"/>
    <w:rsid w:val="00B5542D"/>
    <w:rsid w:val="00B6263A"/>
    <w:rsid w:val="00B65314"/>
    <w:rsid w:val="00B657F2"/>
    <w:rsid w:val="00B65BD3"/>
    <w:rsid w:val="00B71919"/>
    <w:rsid w:val="00B7228E"/>
    <w:rsid w:val="00B7377A"/>
    <w:rsid w:val="00B7471E"/>
    <w:rsid w:val="00B75D06"/>
    <w:rsid w:val="00B82889"/>
    <w:rsid w:val="00B84D22"/>
    <w:rsid w:val="00B85B9A"/>
    <w:rsid w:val="00B87799"/>
    <w:rsid w:val="00B87E92"/>
    <w:rsid w:val="00B9331F"/>
    <w:rsid w:val="00B94E77"/>
    <w:rsid w:val="00B962D8"/>
    <w:rsid w:val="00B97376"/>
    <w:rsid w:val="00BA65B4"/>
    <w:rsid w:val="00BA7CEC"/>
    <w:rsid w:val="00BB0973"/>
    <w:rsid w:val="00BB1807"/>
    <w:rsid w:val="00BB1FC2"/>
    <w:rsid w:val="00BB2A8E"/>
    <w:rsid w:val="00BB2D4A"/>
    <w:rsid w:val="00BB56F0"/>
    <w:rsid w:val="00BB7339"/>
    <w:rsid w:val="00BC0AC6"/>
    <w:rsid w:val="00BC4C97"/>
    <w:rsid w:val="00BC660C"/>
    <w:rsid w:val="00BC7049"/>
    <w:rsid w:val="00BD1266"/>
    <w:rsid w:val="00BD2CF2"/>
    <w:rsid w:val="00BD394F"/>
    <w:rsid w:val="00BD4847"/>
    <w:rsid w:val="00BD7EC3"/>
    <w:rsid w:val="00BE21C7"/>
    <w:rsid w:val="00BE3B8D"/>
    <w:rsid w:val="00BE4946"/>
    <w:rsid w:val="00BE792A"/>
    <w:rsid w:val="00BF0CE8"/>
    <w:rsid w:val="00BF1BDE"/>
    <w:rsid w:val="00BF47C3"/>
    <w:rsid w:val="00BF7B7B"/>
    <w:rsid w:val="00C01E0C"/>
    <w:rsid w:val="00C031DB"/>
    <w:rsid w:val="00C04577"/>
    <w:rsid w:val="00C053C6"/>
    <w:rsid w:val="00C05C7F"/>
    <w:rsid w:val="00C10069"/>
    <w:rsid w:val="00C10EB9"/>
    <w:rsid w:val="00C114E3"/>
    <w:rsid w:val="00C11611"/>
    <w:rsid w:val="00C11A11"/>
    <w:rsid w:val="00C21656"/>
    <w:rsid w:val="00C2292B"/>
    <w:rsid w:val="00C22EA1"/>
    <w:rsid w:val="00C26C56"/>
    <w:rsid w:val="00C26FE8"/>
    <w:rsid w:val="00C27363"/>
    <w:rsid w:val="00C30BBA"/>
    <w:rsid w:val="00C314B9"/>
    <w:rsid w:val="00C31A3A"/>
    <w:rsid w:val="00C32453"/>
    <w:rsid w:val="00C36E4E"/>
    <w:rsid w:val="00C37E92"/>
    <w:rsid w:val="00C37FAC"/>
    <w:rsid w:val="00C415AB"/>
    <w:rsid w:val="00C41643"/>
    <w:rsid w:val="00C42A83"/>
    <w:rsid w:val="00C4338F"/>
    <w:rsid w:val="00C47127"/>
    <w:rsid w:val="00C47EF7"/>
    <w:rsid w:val="00C53842"/>
    <w:rsid w:val="00C544D5"/>
    <w:rsid w:val="00C605E8"/>
    <w:rsid w:val="00C6070D"/>
    <w:rsid w:val="00C61094"/>
    <w:rsid w:val="00C620E0"/>
    <w:rsid w:val="00C6448E"/>
    <w:rsid w:val="00C70B71"/>
    <w:rsid w:val="00C722BD"/>
    <w:rsid w:val="00C73C6C"/>
    <w:rsid w:val="00C75FCC"/>
    <w:rsid w:val="00C7741F"/>
    <w:rsid w:val="00C803AF"/>
    <w:rsid w:val="00C806BA"/>
    <w:rsid w:val="00C811D4"/>
    <w:rsid w:val="00C81ED7"/>
    <w:rsid w:val="00C83C30"/>
    <w:rsid w:val="00C90768"/>
    <w:rsid w:val="00C927DC"/>
    <w:rsid w:val="00C94E2B"/>
    <w:rsid w:val="00C95023"/>
    <w:rsid w:val="00C9789D"/>
    <w:rsid w:val="00CA1FC0"/>
    <w:rsid w:val="00CA293B"/>
    <w:rsid w:val="00CA6827"/>
    <w:rsid w:val="00CA707C"/>
    <w:rsid w:val="00CA7BE6"/>
    <w:rsid w:val="00CB07DF"/>
    <w:rsid w:val="00CB44B3"/>
    <w:rsid w:val="00CB517E"/>
    <w:rsid w:val="00CB555F"/>
    <w:rsid w:val="00CB67AA"/>
    <w:rsid w:val="00CC2D93"/>
    <w:rsid w:val="00CC43E2"/>
    <w:rsid w:val="00CC5D9C"/>
    <w:rsid w:val="00CC7D6B"/>
    <w:rsid w:val="00CD0F97"/>
    <w:rsid w:val="00CD27CF"/>
    <w:rsid w:val="00CD5A93"/>
    <w:rsid w:val="00CD7B5B"/>
    <w:rsid w:val="00CE1A9F"/>
    <w:rsid w:val="00CE4E81"/>
    <w:rsid w:val="00CE5B47"/>
    <w:rsid w:val="00CE6A25"/>
    <w:rsid w:val="00CE6A58"/>
    <w:rsid w:val="00CF3BD9"/>
    <w:rsid w:val="00CF5C10"/>
    <w:rsid w:val="00CF6CBD"/>
    <w:rsid w:val="00D0077F"/>
    <w:rsid w:val="00D0096D"/>
    <w:rsid w:val="00D0261B"/>
    <w:rsid w:val="00D11F1C"/>
    <w:rsid w:val="00D14987"/>
    <w:rsid w:val="00D1752A"/>
    <w:rsid w:val="00D17FFD"/>
    <w:rsid w:val="00D2411F"/>
    <w:rsid w:val="00D27897"/>
    <w:rsid w:val="00D33272"/>
    <w:rsid w:val="00D339CA"/>
    <w:rsid w:val="00D33DF4"/>
    <w:rsid w:val="00D36021"/>
    <w:rsid w:val="00D362C0"/>
    <w:rsid w:val="00D40BE6"/>
    <w:rsid w:val="00D40FCA"/>
    <w:rsid w:val="00D44211"/>
    <w:rsid w:val="00D4488F"/>
    <w:rsid w:val="00D47038"/>
    <w:rsid w:val="00D47807"/>
    <w:rsid w:val="00D50B58"/>
    <w:rsid w:val="00D511C2"/>
    <w:rsid w:val="00D52C81"/>
    <w:rsid w:val="00D53C8E"/>
    <w:rsid w:val="00D54D8E"/>
    <w:rsid w:val="00D57180"/>
    <w:rsid w:val="00D62735"/>
    <w:rsid w:val="00D64060"/>
    <w:rsid w:val="00D663D2"/>
    <w:rsid w:val="00D67E90"/>
    <w:rsid w:val="00D73ECA"/>
    <w:rsid w:val="00D7450F"/>
    <w:rsid w:val="00D76242"/>
    <w:rsid w:val="00D8054B"/>
    <w:rsid w:val="00D81AB2"/>
    <w:rsid w:val="00D834AD"/>
    <w:rsid w:val="00D83B19"/>
    <w:rsid w:val="00D83D0E"/>
    <w:rsid w:val="00D84358"/>
    <w:rsid w:val="00D84F14"/>
    <w:rsid w:val="00D8542E"/>
    <w:rsid w:val="00D86E9F"/>
    <w:rsid w:val="00D90264"/>
    <w:rsid w:val="00D90F16"/>
    <w:rsid w:val="00D90F22"/>
    <w:rsid w:val="00D910CC"/>
    <w:rsid w:val="00D92FF5"/>
    <w:rsid w:val="00D942C5"/>
    <w:rsid w:val="00D951A8"/>
    <w:rsid w:val="00D9782E"/>
    <w:rsid w:val="00DA0785"/>
    <w:rsid w:val="00DA119C"/>
    <w:rsid w:val="00DA2B5E"/>
    <w:rsid w:val="00DA2E58"/>
    <w:rsid w:val="00DA4183"/>
    <w:rsid w:val="00DB09DB"/>
    <w:rsid w:val="00DB1788"/>
    <w:rsid w:val="00DB1D09"/>
    <w:rsid w:val="00DB216B"/>
    <w:rsid w:val="00DB2E92"/>
    <w:rsid w:val="00DB31BF"/>
    <w:rsid w:val="00DB4BAB"/>
    <w:rsid w:val="00DB7C88"/>
    <w:rsid w:val="00DC0209"/>
    <w:rsid w:val="00DC32EE"/>
    <w:rsid w:val="00DD316B"/>
    <w:rsid w:val="00DD5591"/>
    <w:rsid w:val="00DD577B"/>
    <w:rsid w:val="00DD68F3"/>
    <w:rsid w:val="00DE04EE"/>
    <w:rsid w:val="00DE0E60"/>
    <w:rsid w:val="00DE140F"/>
    <w:rsid w:val="00DE1AB6"/>
    <w:rsid w:val="00DE4657"/>
    <w:rsid w:val="00DE544F"/>
    <w:rsid w:val="00DF00A6"/>
    <w:rsid w:val="00DF0309"/>
    <w:rsid w:val="00DF26A9"/>
    <w:rsid w:val="00DF2DFA"/>
    <w:rsid w:val="00DF521D"/>
    <w:rsid w:val="00DF73B8"/>
    <w:rsid w:val="00DF7BD1"/>
    <w:rsid w:val="00E02087"/>
    <w:rsid w:val="00E03FAD"/>
    <w:rsid w:val="00E06C1F"/>
    <w:rsid w:val="00E105D8"/>
    <w:rsid w:val="00E1143F"/>
    <w:rsid w:val="00E14EFC"/>
    <w:rsid w:val="00E16724"/>
    <w:rsid w:val="00E16E25"/>
    <w:rsid w:val="00E207EE"/>
    <w:rsid w:val="00E20C70"/>
    <w:rsid w:val="00E21EE3"/>
    <w:rsid w:val="00E22AB5"/>
    <w:rsid w:val="00E24F7D"/>
    <w:rsid w:val="00E259C8"/>
    <w:rsid w:val="00E25EDD"/>
    <w:rsid w:val="00E304C5"/>
    <w:rsid w:val="00E31D8E"/>
    <w:rsid w:val="00E323B1"/>
    <w:rsid w:val="00E3620C"/>
    <w:rsid w:val="00E3773F"/>
    <w:rsid w:val="00E4202A"/>
    <w:rsid w:val="00E42135"/>
    <w:rsid w:val="00E42FA5"/>
    <w:rsid w:val="00E4310E"/>
    <w:rsid w:val="00E43BC6"/>
    <w:rsid w:val="00E4557B"/>
    <w:rsid w:val="00E465F6"/>
    <w:rsid w:val="00E46A3A"/>
    <w:rsid w:val="00E540B4"/>
    <w:rsid w:val="00E54294"/>
    <w:rsid w:val="00E61432"/>
    <w:rsid w:val="00E6605F"/>
    <w:rsid w:val="00E66770"/>
    <w:rsid w:val="00E708E0"/>
    <w:rsid w:val="00E71074"/>
    <w:rsid w:val="00E72B98"/>
    <w:rsid w:val="00E73D5F"/>
    <w:rsid w:val="00E77F62"/>
    <w:rsid w:val="00E81D18"/>
    <w:rsid w:val="00E8213B"/>
    <w:rsid w:val="00E828B9"/>
    <w:rsid w:val="00E82EAC"/>
    <w:rsid w:val="00E8349B"/>
    <w:rsid w:val="00E84F80"/>
    <w:rsid w:val="00E851DF"/>
    <w:rsid w:val="00E85D8C"/>
    <w:rsid w:val="00E86B56"/>
    <w:rsid w:val="00E87675"/>
    <w:rsid w:val="00E92879"/>
    <w:rsid w:val="00E94284"/>
    <w:rsid w:val="00E94784"/>
    <w:rsid w:val="00E95D5D"/>
    <w:rsid w:val="00E96E5D"/>
    <w:rsid w:val="00EA0172"/>
    <w:rsid w:val="00EA0EB7"/>
    <w:rsid w:val="00EA20B2"/>
    <w:rsid w:val="00EA4BB7"/>
    <w:rsid w:val="00EA5170"/>
    <w:rsid w:val="00EA6D11"/>
    <w:rsid w:val="00EB0550"/>
    <w:rsid w:val="00EB0C28"/>
    <w:rsid w:val="00EB5C93"/>
    <w:rsid w:val="00EB5E9B"/>
    <w:rsid w:val="00EB6C60"/>
    <w:rsid w:val="00EC2F96"/>
    <w:rsid w:val="00EC500C"/>
    <w:rsid w:val="00EC6DFB"/>
    <w:rsid w:val="00EC6E52"/>
    <w:rsid w:val="00EE05FE"/>
    <w:rsid w:val="00EE067C"/>
    <w:rsid w:val="00EE1676"/>
    <w:rsid w:val="00EE3D0B"/>
    <w:rsid w:val="00EE5032"/>
    <w:rsid w:val="00EE66D1"/>
    <w:rsid w:val="00EF482F"/>
    <w:rsid w:val="00EF6D77"/>
    <w:rsid w:val="00F00355"/>
    <w:rsid w:val="00F052A6"/>
    <w:rsid w:val="00F110A6"/>
    <w:rsid w:val="00F138E2"/>
    <w:rsid w:val="00F17665"/>
    <w:rsid w:val="00F21532"/>
    <w:rsid w:val="00F21CF8"/>
    <w:rsid w:val="00F23957"/>
    <w:rsid w:val="00F254E9"/>
    <w:rsid w:val="00F255FE"/>
    <w:rsid w:val="00F25E38"/>
    <w:rsid w:val="00F27904"/>
    <w:rsid w:val="00F3320E"/>
    <w:rsid w:val="00F33683"/>
    <w:rsid w:val="00F35EA0"/>
    <w:rsid w:val="00F36A3E"/>
    <w:rsid w:val="00F36EEC"/>
    <w:rsid w:val="00F42593"/>
    <w:rsid w:val="00F46589"/>
    <w:rsid w:val="00F478CC"/>
    <w:rsid w:val="00F47BF7"/>
    <w:rsid w:val="00F47E19"/>
    <w:rsid w:val="00F56054"/>
    <w:rsid w:val="00F566C3"/>
    <w:rsid w:val="00F56C41"/>
    <w:rsid w:val="00F5769D"/>
    <w:rsid w:val="00F648C1"/>
    <w:rsid w:val="00F6590D"/>
    <w:rsid w:val="00F6759C"/>
    <w:rsid w:val="00F7265B"/>
    <w:rsid w:val="00F7270F"/>
    <w:rsid w:val="00F8251A"/>
    <w:rsid w:val="00F82FB4"/>
    <w:rsid w:val="00F84A29"/>
    <w:rsid w:val="00F8690F"/>
    <w:rsid w:val="00F92B2A"/>
    <w:rsid w:val="00F930F2"/>
    <w:rsid w:val="00F966A4"/>
    <w:rsid w:val="00F97782"/>
    <w:rsid w:val="00F97E5B"/>
    <w:rsid w:val="00FA0A8F"/>
    <w:rsid w:val="00FA3B63"/>
    <w:rsid w:val="00FA41F9"/>
    <w:rsid w:val="00FA5022"/>
    <w:rsid w:val="00FA5E80"/>
    <w:rsid w:val="00FA6C41"/>
    <w:rsid w:val="00FB01A3"/>
    <w:rsid w:val="00FB1474"/>
    <w:rsid w:val="00FB23FA"/>
    <w:rsid w:val="00FB2634"/>
    <w:rsid w:val="00FB272A"/>
    <w:rsid w:val="00FB2913"/>
    <w:rsid w:val="00FB4302"/>
    <w:rsid w:val="00FB77ED"/>
    <w:rsid w:val="00FC170B"/>
    <w:rsid w:val="00FC4413"/>
    <w:rsid w:val="00FC4FD0"/>
    <w:rsid w:val="00FC5C21"/>
    <w:rsid w:val="00FC7500"/>
    <w:rsid w:val="00FD0447"/>
    <w:rsid w:val="00FD1438"/>
    <w:rsid w:val="00FD1F96"/>
    <w:rsid w:val="00FD3A4F"/>
    <w:rsid w:val="00FD511D"/>
    <w:rsid w:val="00FD6134"/>
    <w:rsid w:val="00FD6940"/>
    <w:rsid w:val="00FD6DD3"/>
    <w:rsid w:val="00FD6E5B"/>
    <w:rsid w:val="00FE2F79"/>
    <w:rsid w:val="00FE4DD6"/>
    <w:rsid w:val="00FE4F20"/>
    <w:rsid w:val="00FE5B0C"/>
    <w:rsid w:val="00FF0629"/>
    <w:rsid w:val="00FF0C77"/>
    <w:rsid w:val="00FF1046"/>
    <w:rsid w:val="00FF5342"/>
    <w:rsid w:val="00FF5A40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5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2F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B3701"/>
    <w:pPr>
      <w:keepNext/>
      <w:spacing w:before="240" w:after="60"/>
      <w:outlineLvl w:val="2"/>
    </w:pPr>
    <w:rPr>
      <w:rFonts w:cs="Arial"/>
      <w:bCs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FCF"/>
    <w:rPr>
      <w:color w:val="0000FF"/>
      <w:u w:val="single"/>
    </w:rPr>
  </w:style>
  <w:style w:type="table" w:styleId="TableGrid">
    <w:name w:val="Table Grid"/>
    <w:basedOn w:val="TableNormal"/>
    <w:rsid w:val="006C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4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70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0693"/>
  </w:style>
  <w:style w:type="character" w:styleId="CommentReference">
    <w:name w:val="annotation reference"/>
    <w:semiHidden/>
    <w:rsid w:val="00D0096D"/>
    <w:rPr>
      <w:sz w:val="16"/>
      <w:szCs w:val="16"/>
    </w:rPr>
  </w:style>
  <w:style w:type="paragraph" w:styleId="CommentText">
    <w:name w:val="annotation text"/>
    <w:basedOn w:val="Normal"/>
    <w:semiHidden/>
    <w:rsid w:val="00D009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096D"/>
    <w:rPr>
      <w:b/>
      <w:bCs/>
    </w:rPr>
  </w:style>
  <w:style w:type="character" w:styleId="Strong">
    <w:name w:val="Strong"/>
    <w:qFormat/>
    <w:rsid w:val="009E1246"/>
    <w:rPr>
      <w:b/>
      <w:bCs/>
    </w:rPr>
  </w:style>
  <w:style w:type="character" w:customStyle="1" w:styleId="EmailStyle25">
    <w:name w:val="EmailStyle25"/>
    <w:semiHidden/>
    <w:rsid w:val="00EA20B2"/>
    <w:rPr>
      <w:rFonts w:ascii="Century Gothic" w:hAnsi="Century Gothic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3Char">
    <w:name w:val="Heading 3 Char"/>
    <w:link w:val="Heading3"/>
    <w:rsid w:val="00AB3701"/>
    <w:rPr>
      <w:rFonts w:cs="Arial"/>
      <w:bCs/>
      <w:sz w:val="32"/>
      <w:szCs w:val="26"/>
      <w:lang w:eastAsia="en-US"/>
    </w:rPr>
  </w:style>
  <w:style w:type="paragraph" w:styleId="BodyText">
    <w:name w:val="Body Text"/>
    <w:basedOn w:val="Normal"/>
    <w:link w:val="BodyTextChar"/>
    <w:rsid w:val="00AB3701"/>
    <w:pPr>
      <w:spacing w:after="120"/>
    </w:pPr>
    <w:rPr>
      <w:sz w:val="22"/>
      <w:lang w:val="en-CA"/>
    </w:rPr>
  </w:style>
  <w:style w:type="character" w:customStyle="1" w:styleId="BodyTextChar">
    <w:name w:val="Body Text Char"/>
    <w:link w:val="BodyText"/>
    <w:rsid w:val="00AB3701"/>
    <w:rPr>
      <w:sz w:val="22"/>
      <w:szCs w:val="24"/>
      <w:lang w:eastAsia="en-US"/>
    </w:rPr>
  </w:style>
  <w:style w:type="character" w:customStyle="1" w:styleId="Heading1Char">
    <w:name w:val="Heading 1 Char"/>
    <w:link w:val="Heading1"/>
    <w:rsid w:val="00A52FA2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rsid w:val="003370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33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C51F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5A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52F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B3701"/>
    <w:pPr>
      <w:keepNext/>
      <w:spacing w:before="240" w:after="60"/>
      <w:outlineLvl w:val="2"/>
    </w:pPr>
    <w:rPr>
      <w:rFonts w:cs="Arial"/>
      <w:bCs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FCF"/>
    <w:rPr>
      <w:color w:val="0000FF"/>
      <w:u w:val="single"/>
    </w:rPr>
  </w:style>
  <w:style w:type="table" w:styleId="TableGrid">
    <w:name w:val="Table Grid"/>
    <w:basedOn w:val="TableNormal"/>
    <w:rsid w:val="006C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4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545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70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80693"/>
  </w:style>
  <w:style w:type="character" w:styleId="CommentReference">
    <w:name w:val="annotation reference"/>
    <w:semiHidden/>
    <w:rsid w:val="00D0096D"/>
    <w:rPr>
      <w:sz w:val="16"/>
      <w:szCs w:val="16"/>
    </w:rPr>
  </w:style>
  <w:style w:type="paragraph" w:styleId="CommentText">
    <w:name w:val="annotation text"/>
    <w:basedOn w:val="Normal"/>
    <w:semiHidden/>
    <w:rsid w:val="00D009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0096D"/>
    <w:rPr>
      <w:b/>
      <w:bCs/>
    </w:rPr>
  </w:style>
  <w:style w:type="character" w:styleId="Strong">
    <w:name w:val="Strong"/>
    <w:qFormat/>
    <w:rsid w:val="009E1246"/>
    <w:rPr>
      <w:b/>
      <w:bCs/>
    </w:rPr>
  </w:style>
  <w:style w:type="character" w:customStyle="1" w:styleId="EmailStyle25">
    <w:name w:val="EmailStyle25"/>
    <w:semiHidden/>
    <w:rsid w:val="00EA20B2"/>
    <w:rPr>
      <w:rFonts w:ascii="Century Gothic" w:hAnsi="Century Gothic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character" w:customStyle="1" w:styleId="Heading3Char">
    <w:name w:val="Heading 3 Char"/>
    <w:link w:val="Heading3"/>
    <w:rsid w:val="00AB3701"/>
    <w:rPr>
      <w:rFonts w:cs="Arial"/>
      <w:bCs/>
      <w:sz w:val="32"/>
      <w:szCs w:val="26"/>
      <w:lang w:eastAsia="en-US"/>
    </w:rPr>
  </w:style>
  <w:style w:type="paragraph" w:styleId="BodyText">
    <w:name w:val="Body Text"/>
    <w:basedOn w:val="Normal"/>
    <w:link w:val="BodyTextChar"/>
    <w:rsid w:val="00AB3701"/>
    <w:pPr>
      <w:spacing w:after="120"/>
    </w:pPr>
    <w:rPr>
      <w:sz w:val="22"/>
      <w:lang w:val="en-CA"/>
    </w:rPr>
  </w:style>
  <w:style w:type="character" w:customStyle="1" w:styleId="BodyTextChar">
    <w:name w:val="Body Text Char"/>
    <w:link w:val="BodyText"/>
    <w:rsid w:val="00AB3701"/>
    <w:rPr>
      <w:sz w:val="22"/>
      <w:szCs w:val="24"/>
      <w:lang w:eastAsia="en-US"/>
    </w:rPr>
  </w:style>
  <w:style w:type="character" w:customStyle="1" w:styleId="Heading1Char">
    <w:name w:val="Heading 1 Char"/>
    <w:link w:val="Heading1"/>
    <w:rsid w:val="00A52FA2"/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styleId="FollowedHyperlink">
    <w:name w:val="FollowedHyperlink"/>
    <w:rsid w:val="003370C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D336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3C51F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f.com/Other_Building_Products/Pavement_Coating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af.com/Other_Building_Products/Pavement_Coating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f.com/Other_Building_Products/Pavement_Coating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C3B5-4B54-49FF-A22A-7997F2C66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2354</Words>
  <Characters>12661</Characters>
  <Application>Microsoft Office Word</Application>
  <DocSecurity>4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02760   STREETPRINT™</vt:lpstr>
    </vt:vector>
  </TitlesOfParts>
  <Company>Integrated Paving Concepts</Company>
  <LinksUpToDate>false</LinksUpToDate>
  <CharactersWithSpaces>14986</CharactersWithSpaces>
  <SharedDoc>false</SharedDoc>
  <HLinks>
    <vt:vector size="24" baseType="variant">
      <vt:variant>
        <vt:i4>4587525</vt:i4>
      </vt:variant>
      <vt:variant>
        <vt:i4>6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3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http://www.quest-cp.com/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02760   STREETPRINT™</dc:title>
  <dc:creator>Glen McCrady</dc:creator>
  <cp:lastModifiedBy>Jackson, Donald</cp:lastModifiedBy>
  <cp:revision>2</cp:revision>
  <cp:lastPrinted>2014-12-23T22:09:00Z</cp:lastPrinted>
  <dcterms:created xsi:type="dcterms:W3CDTF">2016-04-19T18:52:00Z</dcterms:created>
  <dcterms:modified xsi:type="dcterms:W3CDTF">2016-04-19T18:52:00Z</dcterms:modified>
</cp:coreProperties>
</file>